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E21" w:rsidRDefault="00092E21" w:rsidP="00092E21">
      <w:pPr>
        <w:autoSpaceDE w:val="0"/>
        <w:autoSpaceDN w:val="0"/>
        <w:adjustRightInd w:val="0"/>
        <w:jc w:val="righ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PRIJEDLOG</w:t>
      </w:r>
    </w:p>
    <w:p w:rsidR="009F7FE2" w:rsidRDefault="009F7FE2" w:rsidP="009F7FE2">
      <w:pPr>
        <w:autoSpaceDE w:val="0"/>
        <w:autoSpaceDN w:val="0"/>
        <w:adjustRightInd w:val="0"/>
        <w:rPr>
          <w:sz w:val="22"/>
          <w:szCs w:val="22"/>
          <w:lang w:val="pl-PL" w:eastAsia="en-CA"/>
        </w:rPr>
      </w:pPr>
      <w:r w:rsidRPr="00AC5A24">
        <w:rPr>
          <w:sz w:val="22"/>
          <w:szCs w:val="22"/>
          <w:lang w:val="pl-PL"/>
        </w:rPr>
        <w:t>Na temelju članka</w:t>
      </w:r>
      <w:r w:rsidR="00092E21">
        <w:rPr>
          <w:sz w:val="22"/>
          <w:szCs w:val="22"/>
          <w:lang w:val="pl-PL"/>
        </w:rPr>
        <w:t xml:space="preserve"> 26</w:t>
      </w:r>
      <w:r w:rsidRPr="00AC5A24">
        <w:rPr>
          <w:sz w:val="22"/>
          <w:szCs w:val="22"/>
          <w:lang w:val="pl-PL"/>
        </w:rPr>
        <w:t>.</w:t>
      </w:r>
      <w:r w:rsidR="00092E21">
        <w:rPr>
          <w:sz w:val="22"/>
          <w:szCs w:val="22"/>
          <w:lang w:val="pl-PL"/>
        </w:rPr>
        <w:t>, članaka 28.-31.</w:t>
      </w:r>
      <w:r w:rsidRPr="00AC5A24">
        <w:rPr>
          <w:sz w:val="22"/>
          <w:szCs w:val="22"/>
          <w:lang w:val="pl-PL"/>
        </w:rPr>
        <w:t xml:space="preserve"> i 40. Zakona  o proračunu ( NN br. 144/21) članka </w:t>
      </w:r>
      <w:r w:rsidR="0018596B">
        <w:rPr>
          <w:sz w:val="22"/>
          <w:szCs w:val="22"/>
          <w:lang w:val="pl-PL"/>
        </w:rPr>
        <w:t>_____</w:t>
      </w:r>
      <w:r w:rsidRPr="00AC5A24">
        <w:rPr>
          <w:sz w:val="22"/>
          <w:szCs w:val="22"/>
          <w:lang w:val="pl-PL"/>
        </w:rPr>
        <w:t xml:space="preserve"> Statuta Općine Baška Voda </w:t>
      </w:r>
      <w:r w:rsidRPr="00AC5A24">
        <w:rPr>
          <w:sz w:val="22"/>
          <w:szCs w:val="22"/>
          <w:lang w:val="pl-PL" w:eastAsia="en-CA"/>
        </w:rPr>
        <w:t xml:space="preserve">(GL </w:t>
      </w:r>
      <w:r w:rsidR="0018596B">
        <w:rPr>
          <w:sz w:val="22"/>
          <w:szCs w:val="22"/>
          <w:lang w:val="pl-PL" w:eastAsia="en-CA"/>
        </w:rPr>
        <w:t>____</w:t>
      </w:r>
      <w:r w:rsidRPr="00AC5A24">
        <w:rPr>
          <w:sz w:val="22"/>
          <w:szCs w:val="22"/>
          <w:lang w:val="pl-PL" w:eastAsia="en-CA"/>
        </w:rPr>
        <w:t xml:space="preserve">),  članka  </w:t>
      </w:r>
      <w:r w:rsidR="0018596B">
        <w:rPr>
          <w:sz w:val="22"/>
          <w:szCs w:val="22"/>
          <w:lang w:val="pl-PL" w:eastAsia="en-CA"/>
        </w:rPr>
        <w:t>__</w:t>
      </w:r>
      <w:r w:rsidRPr="00AC5A24">
        <w:rPr>
          <w:sz w:val="22"/>
          <w:szCs w:val="22"/>
          <w:lang w:val="pl-PL" w:eastAsia="en-CA"/>
        </w:rPr>
        <w:t xml:space="preserve"> Poslovnika  Općinskog vijeća  ( GL </w:t>
      </w:r>
      <w:r w:rsidR="0018596B">
        <w:rPr>
          <w:sz w:val="22"/>
          <w:szCs w:val="22"/>
          <w:lang w:val="pl-PL" w:eastAsia="en-CA"/>
        </w:rPr>
        <w:t>____________</w:t>
      </w:r>
      <w:r w:rsidRPr="00AC5A24">
        <w:rPr>
          <w:sz w:val="22"/>
          <w:szCs w:val="22"/>
          <w:lang w:val="pl-PL" w:eastAsia="en-CA"/>
        </w:rPr>
        <w:t xml:space="preserve">), Općinsko vijeće Baška Voda na </w:t>
      </w:r>
      <w:r w:rsidR="008D746C">
        <w:rPr>
          <w:sz w:val="22"/>
          <w:szCs w:val="22"/>
          <w:lang w:val="pl-PL" w:eastAsia="en-CA"/>
        </w:rPr>
        <w:t>______</w:t>
      </w:r>
      <w:r w:rsidRPr="00AC5A24">
        <w:rPr>
          <w:sz w:val="22"/>
          <w:szCs w:val="22"/>
          <w:lang w:val="pl-PL" w:eastAsia="en-CA"/>
        </w:rPr>
        <w:t xml:space="preserve"> sjednici održanoj dana  </w:t>
      </w:r>
      <w:r w:rsidR="00092E21">
        <w:rPr>
          <w:sz w:val="22"/>
          <w:szCs w:val="22"/>
          <w:lang w:val="pl-PL" w:eastAsia="en-CA"/>
        </w:rPr>
        <w:t>......</w:t>
      </w:r>
      <w:r w:rsidR="0018596B">
        <w:rPr>
          <w:sz w:val="22"/>
          <w:szCs w:val="22"/>
          <w:lang w:val="pl-PL" w:eastAsia="en-CA"/>
        </w:rPr>
        <w:t>......</w:t>
      </w:r>
      <w:r w:rsidRPr="00AC5A24">
        <w:rPr>
          <w:sz w:val="22"/>
          <w:szCs w:val="22"/>
          <w:lang w:val="pl-PL" w:eastAsia="en-CA"/>
        </w:rPr>
        <w:t xml:space="preserve">  202</w:t>
      </w:r>
      <w:r w:rsidR="0018596B">
        <w:rPr>
          <w:sz w:val="22"/>
          <w:szCs w:val="22"/>
          <w:lang w:val="pl-PL" w:eastAsia="en-CA"/>
        </w:rPr>
        <w:t>5</w:t>
      </w:r>
      <w:r w:rsidRPr="00AC5A24">
        <w:rPr>
          <w:sz w:val="22"/>
          <w:szCs w:val="22"/>
          <w:lang w:val="pl-PL" w:eastAsia="en-CA"/>
        </w:rPr>
        <w:t>. god.  donosi</w:t>
      </w:r>
    </w:p>
    <w:p w:rsidR="00092E21" w:rsidRPr="00AC5A24" w:rsidRDefault="00092E21" w:rsidP="009F7FE2">
      <w:pPr>
        <w:autoSpaceDE w:val="0"/>
        <w:autoSpaceDN w:val="0"/>
        <w:adjustRightInd w:val="0"/>
        <w:rPr>
          <w:sz w:val="22"/>
          <w:szCs w:val="22"/>
          <w:lang w:val="pl-PL" w:eastAsia="en-CA"/>
        </w:rPr>
      </w:pPr>
    </w:p>
    <w:p w:rsidR="007873F4" w:rsidRPr="00AC5A24" w:rsidRDefault="007873F4" w:rsidP="009F7FE2">
      <w:pPr>
        <w:rPr>
          <w:sz w:val="22"/>
          <w:szCs w:val="22"/>
        </w:rPr>
      </w:pPr>
    </w:p>
    <w:p w:rsidR="009F7FE2" w:rsidRPr="00AC5A24" w:rsidRDefault="00092E21" w:rsidP="003768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ODLUKU O </w:t>
      </w:r>
      <w:r w:rsidR="009F7FE2" w:rsidRPr="00AC5A24">
        <w:rPr>
          <w:b/>
          <w:sz w:val="22"/>
          <w:szCs w:val="22"/>
        </w:rPr>
        <w:t>PRORAČUN</w:t>
      </w:r>
      <w:r>
        <w:rPr>
          <w:b/>
          <w:sz w:val="22"/>
          <w:szCs w:val="22"/>
        </w:rPr>
        <w:t>U</w:t>
      </w:r>
      <w:r w:rsidR="009F7FE2" w:rsidRPr="00AC5A24">
        <w:rPr>
          <w:b/>
          <w:sz w:val="22"/>
          <w:szCs w:val="22"/>
        </w:rPr>
        <w:t xml:space="preserve"> OPĆINE BAŠKA VODA ZA 202</w:t>
      </w:r>
      <w:r w:rsidR="008A0051">
        <w:rPr>
          <w:b/>
          <w:sz w:val="22"/>
          <w:szCs w:val="22"/>
        </w:rPr>
        <w:t>6</w:t>
      </w:r>
      <w:r w:rsidR="009F7FE2" w:rsidRPr="00AC5A24">
        <w:rPr>
          <w:b/>
          <w:sz w:val="22"/>
          <w:szCs w:val="22"/>
        </w:rPr>
        <w:t>. GODINU I PROJEKCIJE ZA 202</w:t>
      </w:r>
      <w:r w:rsidR="008A0051">
        <w:rPr>
          <w:b/>
          <w:sz w:val="22"/>
          <w:szCs w:val="22"/>
        </w:rPr>
        <w:t>7</w:t>
      </w:r>
      <w:r w:rsidR="009F7FE2" w:rsidRPr="00AC5A24">
        <w:rPr>
          <w:b/>
          <w:sz w:val="22"/>
          <w:szCs w:val="22"/>
        </w:rPr>
        <w:t>. I 202</w:t>
      </w:r>
      <w:r w:rsidR="008A0051">
        <w:rPr>
          <w:b/>
          <w:sz w:val="22"/>
          <w:szCs w:val="22"/>
        </w:rPr>
        <w:t>8</w:t>
      </w:r>
      <w:r w:rsidR="009F7FE2" w:rsidRPr="00AC5A24">
        <w:rPr>
          <w:b/>
          <w:sz w:val="22"/>
          <w:szCs w:val="22"/>
        </w:rPr>
        <w:t>. GODINU</w:t>
      </w:r>
    </w:p>
    <w:p w:rsidR="009F7FE2" w:rsidRPr="00AC5A24" w:rsidRDefault="009F7FE2" w:rsidP="009F7FE2">
      <w:pPr>
        <w:rPr>
          <w:b/>
          <w:sz w:val="22"/>
          <w:szCs w:val="22"/>
        </w:rPr>
      </w:pPr>
    </w:p>
    <w:p w:rsidR="009F7FE2" w:rsidRPr="00AC5A24" w:rsidRDefault="009F7FE2" w:rsidP="009F7FE2">
      <w:pPr>
        <w:rPr>
          <w:b/>
          <w:sz w:val="22"/>
          <w:szCs w:val="22"/>
        </w:rPr>
      </w:pPr>
      <w:r w:rsidRPr="00AC5A24">
        <w:rPr>
          <w:b/>
          <w:sz w:val="22"/>
          <w:szCs w:val="22"/>
        </w:rPr>
        <w:t>I. OPĆI DIO</w:t>
      </w:r>
    </w:p>
    <w:p w:rsidR="009F7FE2" w:rsidRPr="00AC5A24" w:rsidRDefault="009F7FE2" w:rsidP="009F7FE2">
      <w:pPr>
        <w:jc w:val="center"/>
        <w:rPr>
          <w:b/>
          <w:sz w:val="22"/>
          <w:szCs w:val="22"/>
        </w:rPr>
      </w:pPr>
      <w:proofErr w:type="spellStart"/>
      <w:r w:rsidRPr="00AC5A24">
        <w:rPr>
          <w:b/>
          <w:sz w:val="22"/>
          <w:szCs w:val="22"/>
        </w:rPr>
        <w:t>Članak</w:t>
      </w:r>
      <w:proofErr w:type="spellEnd"/>
      <w:r w:rsidRPr="00AC5A24">
        <w:rPr>
          <w:b/>
          <w:sz w:val="22"/>
          <w:szCs w:val="22"/>
        </w:rPr>
        <w:t xml:space="preserve"> 1.</w:t>
      </w:r>
    </w:p>
    <w:p w:rsidR="009F7FE2" w:rsidRPr="00AC5A24" w:rsidRDefault="009F7FE2" w:rsidP="009F7FE2">
      <w:pPr>
        <w:rPr>
          <w:sz w:val="22"/>
          <w:szCs w:val="22"/>
        </w:rPr>
      </w:pPr>
    </w:p>
    <w:p w:rsidR="009F7FE2" w:rsidRDefault="009F7FE2" w:rsidP="009F7FE2">
      <w:pPr>
        <w:rPr>
          <w:sz w:val="22"/>
          <w:szCs w:val="22"/>
        </w:rPr>
      </w:pPr>
      <w:proofErr w:type="spellStart"/>
      <w:r w:rsidRPr="00AC5A24">
        <w:rPr>
          <w:sz w:val="22"/>
          <w:szCs w:val="22"/>
        </w:rPr>
        <w:t>Proračun</w:t>
      </w:r>
      <w:proofErr w:type="spellEnd"/>
      <w:r w:rsidRPr="00AC5A24">
        <w:rPr>
          <w:sz w:val="22"/>
          <w:szCs w:val="22"/>
        </w:rPr>
        <w:t xml:space="preserve"> </w:t>
      </w:r>
      <w:proofErr w:type="spellStart"/>
      <w:r w:rsidRPr="00AC5A24">
        <w:rPr>
          <w:sz w:val="22"/>
          <w:szCs w:val="22"/>
        </w:rPr>
        <w:t>Općine</w:t>
      </w:r>
      <w:proofErr w:type="spellEnd"/>
      <w:r w:rsidRPr="00AC5A24">
        <w:rPr>
          <w:sz w:val="22"/>
          <w:szCs w:val="22"/>
        </w:rPr>
        <w:t xml:space="preserve"> Baška Voda za 202</w:t>
      </w:r>
      <w:r w:rsidR="008A0051">
        <w:rPr>
          <w:sz w:val="22"/>
          <w:szCs w:val="22"/>
        </w:rPr>
        <w:t>6</w:t>
      </w:r>
      <w:r w:rsidRPr="00AC5A24">
        <w:rPr>
          <w:sz w:val="22"/>
          <w:szCs w:val="22"/>
        </w:rPr>
        <w:t xml:space="preserve">. </w:t>
      </w:r>
      <w:proofErr w:type="spellStart"/>
      <w:r w:rsidRPr="00AC5A24">
        <w:rPr>
          <w:sz w:val="22"/>
          <w:szCs w:val="22"/>
        </w:rPr>
        <w:t>godinu</w:t>
      </w:r>
      <w:proofErr w:type="spellEnd"/>
      <w:r w:rsidRPr="00AC5A24">
        <w:rPr>
          <w:sz w:val="22"/>
          <w:szCs w:val="22"/>
        </w:rPr>
        <w:t xml:space="preserve"> s </w:t>
      </w:r>
      <w:proofErr w:type="spellStart"/>
      <w:r w:rsidRPr="00AC5A24">
        <w:rPr>
          <w:sz w:val="22"/>
          <w:szCs w:val="22"/>
        </w:rPr>
        <w:t>projekcijama</w:t>
      </w:r>
      <w:proofErr w:type="spellEnd"/>
      <w:r w:rsidRPr="00AC5A24">
        <w:rPr>
          <w:sz w:val="22"/>
          <w:szCs w:val="22"/>
        </w:rPr>
        <w:t xml:space="preserve"> za 202</w:t>
      </w:r>
      <w:r w:rsidR="008A0051">
        <w:rPr>
          <w:sz w:val="22"/>
          <w:szCs w:val="22"/>
        </w:rPr>
        <w:t>7</w:t>
      </w:r>
      <w:r w:rsidR="008D746C">
        <w:rPr>
          <w:sz w:val="22"/>
          <w:szCs w:val="22"/>
        </w:rPr>
        <w:t>.</w:t>
      </w:r>
      <w:r w:rsidRPr="00AC5A24">
        <w:rPr>
          <w:sz w:val="22"/>
          <w:szCs w:val="22"/>
        </w:rPr>
        <w:t xml:space="preserve"> </w:t>
      </w:r>
      <w:r w:rsidR="008E6C5D">
        <w:rPr>
          <w:sz w:val="22"/>
          <w:szCs w:val="22"/>
        </w:rPr>
        <w:t>i</w:t>
      </w:r>
      <w:r w:rsidRPr="00AC5A24">
        <w:rPr>
          <w:sz w:val="22"/>
          <w:szCs w:val="22"/>
        </w:rPr>
        <w:t xml:space="preserve"> 202</w:t>
      </w:r>
      <w:r w:rsidR="008A0051">
        <w:rPr>
          <w:sz w:val="22"/>
          <w:szCs w:val="22"/>
        </w:rPr>
        <w:t>8</w:t>
      </w:r>
      <w:r w:rsidR="008D746C">
        <w:rPr>
          <w:sz w:val="22"/>
          <w:szCs w:val="22"/>
        </w:rPr>
        <w:t>.</w:t>
      </w:r>
      <w:r w:rsidRPr="00AC5A24">
        <w:rPr>
          <w:sz w:val="22"/>
          <w:szCs w:val="22"/>
        </w:rPr>
        <w:t xml:space="preserve"> </w:t>
      </w:r>
      <w:proofErr w:type="spellStart"/>
      <w:r w:rsidRPr="00AC5A24">
        <w:rPr>
          <w:sz w:val="22"/>
          <w:szCs w:val="22"/>
        </w:rPr>
        <w:t>godinu</w:t>
      </w:r>
      <w:proofErr w:type="spellEnd"/>
      <w:r w:rsidRPr="00AC5A24">
        <w:rPr>
          <w:sz w:val="22"/>
          <w:szCs w:val="22"/>
        </w:rPr>
        <w:t xml:space="preserve"> (u </w:t>
      </w:r>
      <w:proofErr w:type="spellStart"/>
      <w:r w:rsidRPr="00AC5A24">
        <w:rPr>
          <w:sz w:val="22"/>
          <w:szCs w:val="22"/>
        </w:rPr>
        <w:t>daljnjem</w:t>
      </w:r>
      <w:proofErr w:type="spellEnd"/>
      <w:r w:rsidRPr="00AC5A24">
        <w:rPr>
          <w:sz w:val="22"/>
          <w:szCs w:val="22"/>
        </w:rPr>
        <w:t xml:space="preserve"> </w:t>
      </w:r>
      <w:proofErr w:type="spellStart"/>
      <w:r w:rsidRPr="00AC5A24">
        <w:rPr>
          <w:sz w:val="22"/>
          <w:szCs w:val="22"/>
        </w:rPr>
        <w:t>tekstu</w:t>
      </w:r>
      <w:proofErr w:type="spellEnd"/>
      <w:r w:rsidRPr="00AC5A24">
        <w:rPr>
          <w:sz w:val="22"/>
          <w:szCs w:val="22"/>
        </w:rPr>
        <w:t xml:space="preserve">: </w:t>
      </w:r>
      <w:proofErr w:type="spellStart"/>
      <w:r w:rsidRPr="00AC5A24">
        <w:rPr>
          <w:sz w:val="22"/>
          <w:szCs w:val="22"/>
        </w:rPr>
        <w:t>Proračun</w:t>
      </w:r>
      <w:proofErr w:type="spellEnd"/>
      <w:r w:rsidRPr="00AC5A24">
        <w:rPr>
          <w:sz w:val="22"/>
          <w:szCs w:val="22"/>
        </w:rPr>
        <w:t xml:space="preserve">) </w:t>
      </w:r>
      <w:proofErr w:type="spellStart"/>
      <w:r w:rsidRPr="00AC5A24">
        <w:rPr>
          <w:sz w:val="22"/>
          <w:szCs w:val="22"/>
        </w:rPr>
        <w:t>sastoji</w:t>
      </w:r>
      <w:proofErr w:type="spellEnd"/>
      <w:r w:rsidRPr="00AC5A24">
        <w:rPr>
          <w:sz w:val="22"/>
          <w:szCs w:val="22"/>
        </w:rPr>
        <w:t xml:space="preserve"> se od:</w:t>
      </w:r>
    </w:p>
    <w:p w:rsidR="008A0051" w:rsidRDefault="008A0051" w:rsidP="009F7FE2">
      <w:pPr>
        <w:rPr>
          <w:sz w:val="22"/>
          <w:szCs w:val="22"/>
        </w:rPr>
      </w:pPr>
    </w:p>
    <w:p w:rsidR="008A0051" w:rsidRDefault="008A0051" w:rsidP="008A0051">
      <w:pPr>
        <w:rPr>
          <w:b/>
          <w:sz w:val="22"/>
          <w:szCs w:val="22"/>
        </w:rPr>
      </w:pPr>
      <w:r w:rsidRPr="00AC5A24">
        <w:rPr>
          <w:b/>
          <w:sz w:val="22"/>
          <w:szCs w:val="22"/>
        </w:rPr>
        <w:t xml:space="preserve">A. </w:t>
      </w:r>
    </w:p>
    <w:p w:rsidR="008A0051" w:rsidRDefault="008A0051" w:rsidP="009F7FE2">
      <w:pPr>
        <w:rPr>
          <w:sz w:val="22"/>
          <w:szCs w:val="22"/>
        </w:rPr>
      </w:pPr>
    </w:p>
    <w:p w:rsidR="007477BF" w:rsidRPr="00AC5A24" w:rsidRDefault="007477BF" w:rsidP="009F7FE2">
      <w:pPr>
        <w:rPr>
          <w:sz w:val="22"/>
          <w:szCs w:val="22"/>
        </w:rPr>
      </w:pPr>
    </w:p>
    <w:tbl>
      <w:tblPr>
        <w:tblW w:w="11110" w:type="dxa"/>
        <w:tblLook w:val="04A0" w:firstRow="1" w:lastRow="0" w:firstColumn="1" w:lastColumn="0" w:noHBand="0" w:noVBand="1"/>
      </w:tblPr>
      <w:tblGrid>
        <w:gridCol w:w="1360"/>
        <w:gridCol w:w="4110"/>
        <w:gridCol w:w="1384"/>
        <w:gridCol w:w="1384"/>
        <w:gridCol w:w="1384"/>
        <w:gridCol w:w="828"/>
        <w:gridCol w:w="828"/>
        <w:gridCol w:w="828"/>
      </w:tblGrid>
      <w:tr w:rsidR="008A0051" w:rsidRPr="008A0051" w:rsidTr="008A0051">
        <w:trPr>
          <w:trHeight w:val="313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lang w:val="hr-HR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GODINE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INDEKS</w:t>
            </w:r>
          </w:p>
        </w:tc>
      </w:tr>
      <w:tr w:rsidR="008A0051" w:rsidRPr="008A0051" w:rsidTr="008A005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lang w:val="hr-H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lang w:val="hr-HR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lang w:val="hr-HR"/>
              </w:rPr>
            </w:pPr>
          </w:p>
        </w:tc>
      </w:tr>
      <w:tr w:rsidR="008A0051" w:rsidRPr="008A0051" w:rsidTr="008A005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BROJ KONTA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2027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2028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2/1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3/2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3/1</w:t>
            </w:r>
          </w:p>
        </w:tc>
      </w:tr>
      <w:tr w:rsidR="008A0051" w:rsidRPr="008A0051" w:rsidTr="008A0051">
        <w:trPr>
          <w:trHeight w:val="255"/>
        </w:trPr>
        <w:tc>
          <w:tcPr>
            <w:tcW w:w="5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A. RAČUN PRIHODA I RASHODA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lang w:val="hr-H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lang w:val="hr-HR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lang w:val="hr-HR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lang w:val="hr-HR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lang w:val="hr-HR"/>
              </w:rPr>
            </w:pPr>
          </w:p>
        </w:tc>
      </w:tr>
      <w:tr w:rsidR="008A0051" w:rsidRPr="008A0051" w:rsidTr="008A005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6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Prihodi poslovanja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6.830.660,00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5.825.610,00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5.825.610,00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85,29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85,29</w:t>
            </w:r>
          </w:p>
        </w:tc>
      </w:tr>
      <w:tr w:rsidR="008A0051" w:rsidRPr="008A0051" w:rsidTr="008A005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7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Prihodi od prodaje nefinancijske imovine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8A0051" w:rsidRPr="008A0051" w:rsidTr="008A005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3.647.910,00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3.142.440,00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3.142.440,00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86,14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86,14</w:t>
            </w:r>
          </w:p>
        </w:tc>
      </w:tr>
      <w:tr w:rsidR="008A0051" w:rsidRPr="008A0051" w:rsidTr="008A005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3.192.750,00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2.693.170,00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2.693.170,00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84,35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84,35</w:t>
            </w:r>
          </w:p>
        </w:tc>
      </w:tr>
      <w:tr w:rsidR="008A0051" w:rsidRPr="008A0051" w:rsidTr="008A0051">
        <w:trPr>
          <w:trHeight w:val="255"/>
        </w:trPr>
        <w:tc>
          <w:tcPr>
            <w:tcW w:w="5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RAZLIKA − MANJAK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8A0051" w:rsidRPr="008A0051" w:rsidTr="008A0051">
        <w:trPr>
          <w:trHeight w:val="255"/>
        </w:trPr>
        <w:tc>
          <w:tcPr>
            <w:tcW w:w="5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B. RAČUN ZADUŽIVANJA / FINANCIRANJA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lang w:val="hr-H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lang w:val="hr-HR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lang w:val="hr-HR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lang w:val="hr-HR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lang w:val="hr-HR"/>
              </w:rPr>
            </w:pPr>
          </w:p>
        </w:tc>
      </w:tr>
      <w:tr w:rsidR="008A0051" w:rsidRPr="008A0051" w:rsidTr="008A005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5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Izdaci za financijsku imovinu i otplate zajmova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8A0051" w:rsidRPr="008A0051" w:rsidTr="008A0051">
        <w:trPr>
          <w:trHeight w:val="255"/>
        </w:trPr>
        <w:tc>
          <w:tcPr>
            <w:tcW w:w="5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NETO ZADUŽIVANJE / FINANCIRANJE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8A0051" w:rsidRPr="008A0051" w:rsidTr="008A0051">
        <w:trPr>
          <w:trHeight w:val="255"/>
        </w:trPr>
        <w:tc>
          <w:tcPr>
            <w:tcW w:w="5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VIŠAK / MANJAK + NETO ZADUŽIVANJA / FINANCIRANJA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0,00</w:t>
            </w:r>
          </w:p>
        </w:tc>
      </w:tr>
    </w:tbl>
    <w:p w:rsidR="009F7FE2" w:rsidRPr="00AC5A24" w:rsidRDefault="009F7FE2" w:rsidP="009F7FE2">
      <w:pPr>
        <w:rPr>
          <w:sz w:val="22"/>
          <w:szCs w:val="22"/>
        </w:rPr>
      </w:pPr>
    </w:p>
    <w:p w:rsidR="009F7FE2" w:rsidRPr="00AC5A24" w:rsidRDefault="009F7FE2" w:rsidP="009F7FE2">
      <w:pPr>
        <w:rPr>
          <w:sz w:val="22"/>
          <w:szCs w:val="22"/>
        </w:rPr>
      </w:pPr>
    </w:p>
    <w:p w:rsidR="00DD1745" w:rsidRPr="00AC5A24" w:rsidRDefault="00DD1745" w:rsidP="009F7FE2">
      <w:pPr>
        <w:rPr>
          <w:sz w:val="22"/>
          <w:szCs w:val="22"/>
        </w:rPr>
      </w:pPr>
    </w:p>
    <w:p w:rsidR="00436D48" w:rsidRDefault="00436D48" w:rsidP="009F7FE2">
      <w:pPr>
        <w:rPr>
          <w:b/>
          <w:sz w:val="22"/>
          <w:szCs w:val="22"/>
        </w:rPr>
      </w:pPr>
    </w:p>
    <w:p w:rsidR="00436D48" w:rsidRDefault="00436D48" w:rsidP="009F7FE2">
      <w:pPr>
        <w:rPr>
          <w:b/>
          <w:sz w:val="22"/>
          <w:szCs w:val="22"/>
        </w:rPr>
      </w:pPr>
    </w:p>
    <w:p w:rsidR="00436D48" w:rsidRDefault="00436D48" w:rsidP="009F7FE2">
      <w:pPr>
        <w:rPr>
          <w:b/>
          <w:sz w:val="22"/>
          <w:szCs w:val="22"/>
        </w:rPr>
      </w:pPr>
    </w:p>
    <w:p w:rsidR="00436D48" w:rsidRDefault="00436D48" w:rsidP="009F7FE2">
      <w:pPr>
        <w:rPr>
          <w:b/>
          <w:sz w:val="22"/>
          <w:szCs w:val="22"/>
        </w:rPr>
      </w:pPr>
    </w:p>
    <w:p w:rsidR="00436D48" w:rsidRDefault="00436D48" w:rsidP="009F7FE2">
      <w:pPr>
        <w:rPr>
          <w:b/>
          <w:sz w:val="22"/>
          <w:szCs w:val="22"/>
        </w:rPr>
      </w:pPr>
    </w:p>
    <w:p w:rsidR="00436D48" w:rsidRDefault="00436D48" w:rsidP="009F7FE2">
      <w:pPr>
        <w:rPr>
          <w:b/>
          <w:sz w:val="22"/>
          <w:szCs w:val="22"/>
        </w:rPr>
      </w:pPr>
    </w:p>
    <w:p w:rsidR="00BD1713" w:rsidRDefault="00BD1713" w:rsidP="009F7FE2">
      <w:pPr>
        <w:rPr>
          <w:b/>
          <w:sz w:val="22"/>
          <w:szCs w:val="22"/>
        </w:rPr>
      </w:pPr>
    </w:p>
    <w:p w:rsidR="00BD1713" w:rsidRDefault="00BD1713" w:rsidP="009F7FE2">
      <w:pPr>
        <w:rPr>
          <w:b/>
          <w:sz w:val="22"/>
          <w:szCs w:val="22"/>
        </w:rPr>
      </w:pPr>
    </w:p>
    <w:p w:rsidR="00DD1745" w:rsidRDefault="00DD1745" w:rsidP="009F7FE2">
      <w:pPr>
        <w:rPr>
          <w:b/>
          <w:sz w:val="22"/>
          <w:szCs w:val="22"/>
        </w:rPr>
      </w:pPr>
      <w:r w:rsidRPr="00AC5A24">
        <w:rPr>
          <w:b/>
          <w:sz w:val="22"/>
          <w:szCs w:val="22"/>
        </w:rPr>
        <w:t>RAČUN PRIHODA I RASHODA</w:t>
      </w:r>
    </w:p>
    <w:p w:rsidR="00F86C88" w:rsidRPr="00AC5A24" w:rsidRDefault="00F86C88" w:rsidP="009F7FE2">
      <w:pPr>
        <w:rPr>
          <w:b/>
          <w:sz w:val="22"/>
          <w:szCs w:val="22"/>
        </w:rPr>
      </w:pPr>
    </w:p>
    <w:tbl>
      <w:tblPr>
        <w:tblW w:w="14468" w:type="dxa"/>
        <w:tblLook w:val="04A0" w:firstRow="1" w:lastRow="0" w:firstColumn="1" w:lastColumn="0" w:noHBand="0" w:noVBand="1"/>
      </w:tblPr>
      <w:tblGrid>
        <w:gridCol w:w="3141"/>
        <w:gridCol w:w="4089"/>
        <w:gridCol w:w="1984"/>
        <w:gridCol w:w="1384"/>
        <w:gridCol w:w="1386"/>
        <w:gridCol w:w="828"/>
        <w:gridCol w:w="828"/>
        <w:gridCol w:w="828"/>
      </w:tblGrid>
      <w:tr w:rsidR="008A0051" w:rsidRPr="008A0051" w:rsidTr="008A0051">
        <w:trPr>
          <w:trHeight w:val="255"/>
        </w:trPr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96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PROJEKCIJA PLANA PRORAČUNA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lang w:val="hr-HR"/>
              </w:rPr>
            </w:pPr>
          </w:p>
        </w:tc>
      </w:tr>
      <w:tr w:rsidR="008A0051" w:rsidRPr="008A0051" w:rsidTr="008A0051">
        <w:trPr>
          <w:trHeight w:val="255"/>
        </w:trPr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lang w:val="hr-HR"/>
              </w:rPr>
            </w:pPr>
          </w:p>
        </w:tc>
        <w:tc>
          <w:tcPr>
            <w:tcW w:w="96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OPĆI DIO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lang w:val="hr-HR"/>
              </w:rPr>
            </w:pPr>
          </w:p>
        </w:tc>
      </w:tr>
      <w:tr w:rsidR="008A0051" w:rsidRPr="008A0051" w:rsidTr="008A0051">
        <w:trPr>
          <w:trHeight w:val="255"/>
        </w:trPr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lang w:val="hr-HR"/>
              </w:rPr>
            </w:pP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lang w:val="hr-HR"/>
              </w:rPr>
            </w:pPr>
          </w:p>
        </w:tc>
        <w:tc>
          <w:tcPr>
            <w:tcW w:w="4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GODINE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INDEKS</w:t>
            </w:r>
          </w:p>
        </w:tc>
      </w:tr>
      <w:tr w:rsidR="008A0051" w:rsidRPr="008A0051" w:rsidTr="008A0051">
        <w:trPr>
          <w:trHeight w:val="255"/>
        </w:trPr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lang w:val="hr-H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lang w:val="hr-H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lang w:val="hr-HR"/>
              </w:rPr>
            </w:pPr>
          </w:p>
        </w:tc>
      </w:tr>
      <w:tr w:rsidR="008A0051" w:rsidRPr="008A0051" w:rsidTr="008A0051">
        <w:trPr>
          <w:trHeight w:val="255"/>
        </w:trPr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BROJ KONTA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VRSTA PRIHODA / PRIMITAKA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2026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2027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2028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2/1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3/2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3/1</w:t>
            </w:r>
          </w:p>
        </w:tc>
      </w:tr>
      <w:tr w:rsidR="008A0051" w:rsidRPr="008A0051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color w:val="FFFFFF"/>
                <w:lang w:val="hr-HR"/>
              </w:rPr>
              <w:t xml:space="preserve">UKUPNO PRIHODI / PRIMICI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color w:val="FFFFFF"/>
                <w:lang w:val="hr-HR"/>
              </w:rPr>
              <w:t>6.840.660,00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color w:val="FFFFFF"/>
                <w:lang w:val="hr-HR"/>
              </w:rPr>
              <w:t>5.835.610,00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color w:val="FFFFFF"/>
                <w:lang w:val="hr-HR"/>
              </w:rPr>
              <w:t>5.835.610,00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color w:val="FFFFFF"/>
                <w:lang w:val="hr-HR"/>
              </w:rPr>
              <w:t>85,31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color w:val="FFFFFF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color w:val="FFFFFF"/>
                <w:lang w:val="hr-HR"/>
              </w:rPr>
              <w:t>85,31</w:t>
            </w:r>
          </w:p>
        </w:tc>
      </w:tr>
      <w:tr w:rsidR="008A0051" w:rsidRPr="008A0051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 Prihodi poslovanja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6.830.660,00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5.825.610,00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5.825.610,00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85,29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85,29</w:t>
            </w:r>
          </w:p>
        </w:tc>
      </w:tr>
      <w:tr w:rsidR="008A0051" w:rsidRPr="008A0051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61 Prihodi od poreza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2.589.300,00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2.248.900,00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2.248.900,00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86,85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86,85</w:t>
            </w:r>
          </w:p>
        </w:tc>
      </w:tr>
      <w:tr w:rsidR="008A0051" w:rsidRPr="008A0051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611 Porez na dohodak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1.088.750,00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848.750,00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848.750,00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77,96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77,96</w:t>
            </w:r>
          </w:p>
        </w:tc>
      </w:tr>
      <w:tr w:rsidR="008A0051" w:rsidRPr="008A0051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613 Porezi na imovinu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1.400.000,00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1.300.000,00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1.300.000,00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92,86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92,86</w:t>
            </w:r>
          </w:p>
        </w:tc>
      </w:tr>
      <w:tr w:rsidR="008A0051" w:rsidRPr="008A0051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614 Porezi na robu i usluge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100.550,00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100.150,00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99,60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99,60</w:t>
            </w:r>
          </w:p>
        </w:tc>
      </w:tr>
      <w:tr w:rsidR="008A0051" w:rsidRPr="008A0051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63 Pomoći iz inozemstva i od subjekata unutar općeg proračuna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1.910.000,00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1.207.000,00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1.207.000,00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63,19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63,19</w:t>
            </w:r>
          </w:p>
        </w:tc>
      </w:tr>
      <w:tr w:rsidR="008A0051" w:rsidRPr="008A0051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632 Pomoći od međunarodnih organizacija te institucija i tijela EU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1.000.000,00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500.000,00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500.000,00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50,00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50,00</w:t>
            </w:r>
          </w:p>
        </w:tc>
      </w:tr>
      <w:tr w:rsidR="008A0051" w:rsidRPr="008A0051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633 Pomoći proračunu i izvanproračunskim korisnicima iz drugih proračuna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900.000,00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700.000,00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700.000,00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77,78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77,78</w:t>
            </w:r>
          </w:p>
        </w:tc>
      </w:tr>
      <w:tr w:rsidR="008A0051" w:rsidRPr="008A0051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634 Pomoći od izvanproračunskih korisnika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7.000,00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70,00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70,00</w:t>
            </w:r>
          </w:p>
        </w:tc>
      </w:tr>
      <w:tr w:rsidR="008A0051" w:rsidRPr="008A0051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64 Prihodi od imovine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1.219.500,00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1.219.500,00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1.219.500,00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</w:tr>
      <w:tr w:rsidR="008A0051" w:rsidRPr="008A0051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641 Prihodi od financijske imovine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24.000,00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</w:tr>
      <w:tr w:rsidR="008A0051" w:rsidRPr="008A0051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642 Prihodi od nefinancijske imovine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1.195.500,00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1.195.500,00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1.195.500,00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</w:tr>
      <w:tr w:rsidR="008A0051" w:rsidRPr="008A0051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65 Prihodi od upravnih i administrativnih pristojbi, pristojbi po posebnim propisima i naknada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1.085.860,00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1.124.210,00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1.124.210,00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103,53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103,53</w:t>
            </w:r>
          </w:p>
        </w:tc>
      </w:tr>
      <w:tr w:rsidR="008A0051" w:rsidRPr="008A0051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651 Upravne i administrativne pristojbe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156.500,00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156.500,00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156.500,00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</w:tr>
      <w:tr w:rsidR="008A0051" w:rsidRPr="008A0051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652 Prihodi po posebnim propisima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105.050,00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105.050,00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105.050,00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</w:tr>
      <w:tr w:rsidR="008A0051" w:rsidRPr="008A0051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653 Komunalni doprinosi i naknade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824.310,00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862.660,00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862.660,00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104,65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104,65</w:t>
            </w:r>
          </w:p>
        </w:tc>
      </w:tr>
      <w:tr w:rsidR="008A0051" w:rsidRPr="008A0051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66 Prihodi od prodaje proizvoda i robe te pruženih usluga, prihodi od donacija te povrati po protestira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1.000,00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</w:tr>
      <w:tr w:rsidR="008A0051" w:rsidRPr="008A0051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661 Prihodi od prodaje proizvoda i robe te pruženih usluga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</w:tr>
      <w:tr w:rsidR="008A0051" w:rsidRPr="008A0051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663 Donacije od pravnih i fizičkih osoba izvan općeg proračuna te povrat donacija i kapitalnih pomoći po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1.000,00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</w:tr>
      <w:tr w:rsidR="008A0051" w:rsidRPr="008A0051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68 Kazne, upravne mjere i ostali prihodi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25.000,00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</w:tr>
      <w:tr w:rsidR="008A0051" w:rsidRPr="008A0051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681 Kazne i upravne mjere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25.000,00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</w:tr>
      <w:tr w:rsidR="008A0051" w:rsidRPr="008A0051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7 Prihodi od prodaje nefinancijske imovine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</w:tr>
      <w:tr w:rsidR="008A0051" w:rsidRPr="008A0051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 xml:space="preserve">71 Prihodi od prodaje </w:t>
            </w:r>
            <w:proofErr w:type="spellStart"/>
            <w:r w:rsidRPr="008A0051">
              <w:rPr>
                <w:rFonts w:ascii="Arial" w:hAnsi="Arial" w:cs="Arial"/>
                <w:b/>
                <w:bCs/>
                <w:lang w:val="hr-HR"/>
              </w:rPr>
              <w:t>neproizvedene</w:t>
            </w:r>
            <w:proofErr w:type="spellEnd"/>
            <w:r w:rsidRPr="008A0051">
              <w:rPr>
                <w:rFonts w:ascii="Arial" w:hAnsi="Arial" w:cs="Arial"/>
                <w:b/>
                <w:bCs/>
                <w:lang w:val="hr-HR"/>
              </w:rPr>
              <w:t xml:space="preserve"> dugotrajne imovine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</w:tr>
      <w:tr w:rsidR="008A0051" w:rsidRPr="008A0051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711 Prihodi od prodaje materijalne imovine - prirodnih bogatstava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</w:tr>
      <w:tr w:rsidR="008A0051" w:rsidRPr="008A0051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color w:val="FFFFFF"/>
                <w:lang w:val="hr-HR"/>
              </w:rPr>
              <w:t xml:space="preserve">UKUPNO RASHODI / IZDACI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color w:val="FFFFFF"/>
                <w:lang w:val="hr-HR"/>
              </w:rPr>
              <w:t>6.840.660,00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color w:val="FFFFFF"/>
                <w:lang w:val="hr-HR"/>
              </w:rPr>
              <w:t>5.835.610,00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color w:val="FFFFFF"/>
                <w:lang w:val="hr-HR"/>
              </w:rPr>
              <w:t>5.835.610,00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color w:val="FFFFFF"/>
                <w:lang w:val="hr-HR"/>
              </w:rPr>
              <w:t>85,31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color w:val="FFFFFF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color w:val="FFFFFF"/>
                <w:lang w:val="hr-HR"/>
              </w:rPr>
              <w:t>85,31</w:t>
            </w:r>
          </w:p>
        </w:tc>
      </w:tr>
      <w:tr w:rsidR="008A0051" w:rsidRPr="008A0051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lastRenderedPageBreak/>
              <w:t>3 Rashodi poslovanja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3.647.910,00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3.142.440,00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3.142.440,00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86,14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86,14</w:t>
            </w:r>
          </w:p>
        </w:tc>
      </w:tr>
      <w:tr w:rsidR="008A0051" w:rsidRPr="008A0051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31 Rashodi za zaposlene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835.000,00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835.000,00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835.000,00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</w:tr>
      <w:tr w:rsidR="008A0051" w:rsidRPr="008A0051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311 Plaće (Bruto)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705.000,00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705.000,00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705.000,00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</w:tr>
      <w:tr w:rsidR="008A0051" w:rsidRPr="008A0051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312 Ostali rashodi za zaposlene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20.000,00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</w:tr>
      <w:tr w:rsidR="008A0051" w:rsidRPr="008A0051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313 Doprinosi na plaće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110.000,00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</w:tr>
      <w:tr w:rsidR="008A0051" w:rsidRPr="008A0051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32 Materijalni rashodi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1.706.500,00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1.410.250,00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1.410.250,00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82,64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82,64</w:t>
            </w:r>
          </w:p>
        </w:tc>
      </w:tr>
      <w:tr w:rsidR="008A0051" w:rsidRPr="008A0051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321 Naknade troškova zaposlenima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46.900,00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24.400,00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24.400,00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52,03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52,03</w:t>
            </w:r>
          </w:p>
        </w:tc>
      </w:tr>
      <w:tr w:rsidR="008A0051" w:rsidRPr="008A0051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322 Rashodi za materijal i energiju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285.350,00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289.050,00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289.050,00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101,30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101,30</w:t>
            </w:r>
          </w:p>
        </w:tc>
      </w:tr>
      <w:tr w:rsidR="008A0051" w:rsidRPr="008A0051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323 Rashodi za usluge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1.053.100,00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870.700,00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870.700,00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82,68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82,68</w:t>
            </w:r>
          </w:p>
        </w:tc>
      </w:tr>
      <w:tr w:rsidR="008A0051" w:rsidRPr="008A0051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329 Ostali nespomenuti rashodi poslovanja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321.150,00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226.100,00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226.100,00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70,40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70,40</w:t>
            </w:r>
          </w:p>
        </w:tc>
      </w:tr>
      <w:tr w:rsidR="008A0051" w:rsidRPr="008A0051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34 Financijski rashodi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16.300,00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14.000,00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85,89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85,89</w:t>
            </w:r>
          </w:p>
        </w:tc>
      </w:tr>
      <w:tr w:rsidR="008A0051" w:rsidRPr="008A0051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342 Kamate za primljene kredite i zajmove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</w:tr>
      <w:tr w:rsidR="008A0051" w:rsidRPr="008A0051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343 Ostali financijski rashodi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16.300,00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14.000,00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85,89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85,89</w:t>
            </w:r>
          </w:p>
        </w:tc>
      </w:tr>
      <w:tr w:rsidR="008A0051" w:rsidRPr="008A0051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37 Naknade građanima i kućanstvima na temelju osiguranja i druge naknade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401.500,00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251.500,00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251.500,00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62,64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62,64</w:t>
            </w:r>
          </w:p>
        </w:tc>
      </w:tr>
      <w:tr w:rsidR="008A0051" w:rsidRPr="008A0051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372 Ostale naknade građanima i kućanstvima iz proračuna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401.500,00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251.500,00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251.500,00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62,64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62,64</w:t>
            </w:r>
          </w:p>
        </w:tc>
      </w:tr>
      <w:tr w:rsidR="008A0051" w:rsidRPr="008A0051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38 Rashodi za donacije, kazne, naknade šteta i kapitalne pomoći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688.610,00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631.690,00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631.690,00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91,73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91,73</w:t>
            </w:r>
          </w:p>
        </w:tc>
      </w:tr>
      <w:tr w:rsidR="008A0051" w:rsidRPr="008A0051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381 Tekuće donacije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687.960,00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631.040,00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631.040,00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91,73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91,73</w:t>
            </w:r>
          </w:p>
        </w:tc>
      </w:tr>
      <w:tr w:rsidR="008A0051" w:rsidRPr="008A0051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383 Kazne, penali i naknade štete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650,00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</w:tr>
      <w:tr w:rsidR="008A0051" w:rsidRPr="008A0051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4 Rashodi za nabavu nefinancijske imovine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3.192.750,00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2.693.170,00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2.693.170,00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84,35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84,35</w:t>
            </w:r>
          </w:p>
        </w:tc>
      </w:tr>
      <w:tr w:rsidR="008A0051" w:rsidRPr="008A0051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 xml:space="preserve">41 Rashodi za nabavu </w:t>
            </w:r>
            <w:proofErr w:type="spellStart"/>
            <w:r w:rsidRPr="008A0051">
              <w:rPr>
                <w:rFonts w:ascii="Arial" w:hAnsi="Arial" w:cs="Arial"/>
                <w:b/>
                <w:bCs/>
                <w:lang w:val="hr-HR"/>
              </w:rPr>
              <w:t>neproizvedene</w:t>
            </w:r>
            <w:proofErr w:type="spellEnd"/>
            <w:r w:rsidRPr="008A0051">
              <w:rPr>
                <w:rFonts w:ascii="Arial" w:hAnsi="Arial" w:cs="Arial"/>
                <w:b/>
                <w:bCs/>
                <w:lang w:val="hr-HR"/>
              </w:rPr>
              <w:t xml:space="preserve"> dugotrajne imovine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217.500,00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182.500,00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182.500,00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83,91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83,91</w:t>
            </w:r>
          </w:p>
        </w:tc>
      </w:tr>
      <w:tr w:rsidR="008A0051" w:rsidRPr="008A0051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411 Materijalna imovina - prirodna bogatstva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65.000,00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65,00</w:t>
            </w:r>
          </w:p>
        </w:tc>
      </w:tr>
      <w:tr w:rsidR="008A0051" w:rsidRPr="008A0051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412 Nematerijalna imovina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117.500,00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117.500,00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117.500,00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</w:tr>
      <w:tr w:rsidR="008A0051" w:rsidRPr="008A0051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42 Rashodi za nabavu proizvedene dugotrajne imovine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2.975.250,00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2.510.670,00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2.510.670,00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84,39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84,39</w:t>
            </w:r>
          </w:p>
        </w:tc>
      </w:tr>
      <w:tr w:rsidR="008A0051" w:rsidRPr="008A0051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421 Građevinski objekti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1.731.000,00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1.663.500,00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1.663.500,00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96,10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96,10</w:t>
            </w:r>
          </w:p>
        </w:tc>
      </w:tr>
      <w:tr w:rsidR="008A0051" w:rsidRPr="008A0051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422 Postrojenja i oprema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1.244.250,00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847.170,00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847.170,00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68,09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68,09</w:t>
            </w:r>
          </w:p>
        </w:tc>
      </w:tr>
      <w:tr w:rsidR="008A0051" w:rsidRPr="008A0051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423 Prijevozna sredstva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</w:tr>
      <w:tr w:rsidR="008A0051" w:rsidRPr="008A0051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424 Knjige, umjetnička djela i ostale izložbene vrijednosti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</w:tr>
      <w:tr w:rsidR="008A0051" w:rsidRPr="008A0051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5 Izdaci za financijsku imovinu i otplate zajmova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</w:tr>
      <w:tr w:rsidR="008A0051" w:rsidRPr="008A0051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53 Izdaci za ulaganja u financijske instrumente - dionice i udjele u glavnici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</w:tr>
      <w:tr w:rsidR="008A0051" w:rsidRPr="008A0051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532 Izdaci za ulaganja u dionice i udjele u glavnici trgovačkih društava u javnom sektoru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</w:tr>
    </w:tbl>
    <w:p w:rsidR="00DD1745" w:rsidRPr="00AC5A24" w:rsidRDefault="00DD1745" w:rsidP="009F7FE2">
      <w:pPr>
        <w:rPr>
          <w:b/>
          <w:sz w:val="22"/>
          <w:szCs w:val="22"/>
        </w:rPr>
      </w:pPr>
    </w:p>
    <w:p w:rsidR="00DD1745" w:rsidRPr="00AC5A24" w:rsidRDefault="00DD1745" w:rsidP="009F7FE2">
      <w:pPr>
        <w:rPr>
          <w:b/>
          <w:sz w:val="22"/>
          <w:szCs w:val="22"/>
        </w:rPr>
      </w:pPr>
    </w:p>
    <w:p w:rsidR="008C37E2" w:rsidRPr="001D258E" w:rsidRDefault="008C37E2" w:rsidP="009F7FE2">
      <w:pPr>
        <w:rPr>
          <w:sz w:val="22"/>
          <w:szCs w:val="22"/>
        </w:rPr>
      </w:pPr>
    </w:p>
    <w:p w:rsidR="00B442AD" w:rsidRPr="00474E5B" w:rsidRDefault="00B442AD" w:rsidP="003C4644">
      <w:pPr>
        <w:jc w:val="center"/>
        <w:rPr>
          <w:b/>
          <w:color w:val="FF0000"/>
          <w:sz w:val="22"/>
          <w:szCs w:val="22"/>
        </w:rPr>
      </w:pPr>
    </w:p>
    <w:p w:rsidR="00B442AD" w:rsidRDefault="00B442AD" w:rsidP="003C4644">
      <w:pPr>
        <w:jc w:val="center"/>
        <w:rPr>
          <w:b/>
          <w:sz w:val="22"/>
          <w:szCs w:val="22"/>
        </w:rPr>
      </w:pPr>
    </w:p>
    <w:p w:rsidR="00B442AD" w:rsidRDefault="00B442AD" w:rsidP="00B442AD">
      <w:pPr>
        <w:rPr>
          <w:sz w:val="22"/>
          <w:szCs w:val="22"/>
        </w:rPr>
      </w:pPr>
      <w:proofErr w:type="spellStart"/>
      <w:r w:rsidRPr="00B442AD">
        <w:rPr>
          <w:sz w:val="22"/>
          <w:szCs w:val="22"/>
        </w:rPr>
        <w:lastRenderedPageBreak/>
        <w:t>Prihodi</w:t>
      </w:r>
      <w:proofErr w:type="spellEnd"/>
      <w:r w:rsidRPr="00B442AD">
        <w:rPr>
          <w:sz w:val="22"/>
          <w:szCs w:val="22"/>
        </w:rPr>
        <w:t xml:space="preserve"> i </w:t>
      </w:r>
      <w:proofErr w:type="spellStart"/>
      <w:r w:rsidRPr="00B442AD">
        <w:rPr>
          <w:sz w:val="22"/>
          <w:szCs w:val="22"/>
        </w:rPr>
        <w:t>primici</w:t>
      </w:r>
      <w:proofErr w:type="spellEnd"/>
      <w:r w:rsidRPr="00B442AD">
        <w:rPr>
          <w:sz w:val="22"/>
          <w:szCs w:val="22"/>
        </w:rPr>
        <w:t xml:space="preserve"> </w:t>
      </w:r>
      <w:proofErr w:type="spellStart"/>
      <w:r w:rsidRPr="00B442AD">
        <w:rPr>
          <w:sz w:val="22"/>
          <w:szCs w:val="22"/>
        </w:rPr>
        <w:t>te</w:t>
      </w:r>
      <w:proofErr w:type="spellEnd"/>
      <w:r w:rsidRPr="00B442AD">
        <w:rPr>
          <w:sz w:val="22"/>
          <w:szCs w:val="22"/>
        </w:rPr>
        <w:t xml:space="preserve"> </w:t>
      </w:r>
      <w:proofErr w:type="spellStart"/>
      <w:r w:rsidRPr="00B442AD">
        <w:rPr>
          <w:sz w:val="22"/>
          <w:szCs w:val="22"/>
        </w:rPr>
        <w:t>rashodi</w:t>
      </w:r>
      <w:proofErr w:type="spellEnd"/>
      <w:r w:rsidRPr="00B442AD">
        <w:rPr>
          <w:sz w:val="22"/>
          <w:szCs w:val="22"/>
        </w:rPr>
        <w:t xml:space="preserve"> i </w:t>
      </w:r>
      <w:proofErr w:type="spellStart"/>
      <w:r w:rsidRPr="00B442AD">
        <w:rPr>
          <w:sz w:val="22"/>
          <w:szCs w:val="22"/>
        </w:rPr>
        <w:t>izdaci</w:t>
      </w:r>
      <w:proofErr w:type="spellEnd"/>
      <w:r w:rsidRPr="00B442AD">
        <w:rPr>
          <w:sz w:val="22"/>
          <w:szCs w:val="22"/>
        </w:rPr>
        <w:t xml:space="preserve"> </w:t>
      </w:r>
      <w:proofErr w:type="spellStart"/>
      <w:r w:rsidRPr="00B442AD">
        <w:rPr>
          <w:sz w:val="22"/>
          <w:szCs w:val="22"/>
        </w:rPr>
        <w:t>prema</w:t>
      </w:r>
      <w:proofErr w:type="spellEnd"/>
      <w:r w:rsidRPr="00B442AD">
        <w:rPr>
          <w:sz w:val="22"/>
          <w:szCs w:val="22"/>
        </w:rPr>
        <w:t xml:space="preserve"> </w:t>
      </w:r>
      <w:proofErr w:type="spellStart"/>
      <w:r w:rsidRPr="00B442AD">
        <w:rPr>
          <w:sz w:val="22"/>
          <w:szCs w:val="22"/>
        </w:rPr>
        <w:t>ekonomskoj</w:t>
      </w:r>
      <w:proofErr w:type="spellEnd"/>
      <w:r w:rsidRPr="00B442AD">
        <w:rPr>
          <w:sz w:val="22"/>
          <w:szCs w:val="22"/>
        </w:rPr>
        <w:t xml:space="preserve"> </w:t>
      </w:r>
      <w:proofErr w:type="spellStart"/>
      <w:r w:rsidRPr="00B442AD">
        <w:rPr>
          <w:sz w:val="22"/>
          <w:szCs w:val="22"/>
        </w:rPr>
        <w:t>klasifikaciji</w:t>
      </w:r>
      <w:proofErr w:type="spellEnd"/>
      <w:r w:rsidRPr="00B442AD">
        <w:rPr>
          <w:sz w:val="22"/>
          <w:szCs w:val="22"/>
        </w:rPr>
        <w:t xml:space="preserve"> </w:t>
      </w:r>
      <w:proofErr w:type="spellStart"/>
      <w:r w:rsidRPr="00B442AD">
        <w:rPr>
          <w:sz w:val="22"/>
          <w:szCs w:val="22"/>
        </w:rPr>
        <w:t>iskazani</w:t>
      </w:r>
      <w:proofErr w:type="spellEnd"/>
      <w:r w:rsidRPr="00B442AD">
        <w:rPr>
          <w:sz w:val="22"/>
          <w:szCs w:val="22"/>
        </w:rPr>
        <w:t xml:space="preserve"> </w:t>
      </w:r>
      <w:proofErr w:type="spellStart"/>
      <w:r w:rsidRPr="00B442AD">
        <w:rPr>
          <w:sz w:val="22"/>
          <w:szCs w:val="22"/>
        </w:rPr>
        <w:t>su</w:t>
      </w:r>
      <w:proofErr w:type="spellEnd"/>
      <w:r w:rsidRPr="00B442AD">
        <w:rPr>
          <w:sz w:val="22"/>
          <w:szCs w:val="22"/>
        </w:rPr>
        <w:t xml:space="preserve"> </w:t>
      </w:r>
      <w:proofErr w:type="spellStart"/>
      <w:r w:rsidRPr="00B442AD">
        <w:rPr>
          <w:sz w:val="22"/>
          <w:szCs w:val="22"/>
        </w:rPr>
        <w:t>kako</w:t>
      </w:r>
      <w:proofErr w:type="spellEnd"/>
      <w:r w:rsidRPr="00B442AD">
        <w:rPr>
          <w:sz w:val="22"/>
          <w:szCs w:val="22"/>
        </w:rPr>
        <w:t xml:space="preserve"> </w:t>
      </w:r>
      <w:proofErr w:type="spellStart"/>
      <w:r w:rsidRPr="00B442AD">
        <w:rPr>
          <w:sz w:val="22"/>
          <w:szCs w:val="22"/>
        </w:rPr>
        <w:t>slijed</w:t>
      </w:r>
      <w:r w:rsidR="00E15819"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za 202</w:t>
      </w:r>
      <w:r w:rsidR="008A0051">
        <w:rPr>
          <w:sz w:val="22"/>
          <w:szCs w:val="22"/>
        </w:rPr>
        <w:t>6</w:t>
      </w:r>
      <w:r w:rsidR="00E15819">
        <w:rPr>
          <w:sz w:val="22"/>
          <w:szCs w:val="22"/>
        </w:rPr>
        <w:t xml:space="preserve">. </w:t>
      </w:r>
      <w:proofErr w:type="spellStart"/>
      <w:r w:rsidR="00E15819">
        <w:rPr>
          <w:sz w:val="22"/>
          <w:szCs w:val="22"/>
        </w:rPr>
        <w:t>godinu</w:t>
      </w:r>
      <w:proofErr w:type="spellEnd"/>
      <w:r w:rsidR="00E15819">
        <w:rPr>
          <w:sz w:val="22"/>
          <w:szCs w:val="22"/>
        </w:rPr>
        <w:t xml:space="preserve">, </w:t>
      </w:r>
      <w:proofErr w:type="spellStart"/>
      <w:r w:rsidR="00E15819">
        <w:rPr>
          <w:sz w:val="22"/>
          <w:szCs w:val="22"/>
        </w:rPr>
        <w:t>te</w:t>
      </w:r>
      <w:proofErr w:type="spellEnd"/>
      <w:r w:rsidR="00E15819">
        <w:rPr>
          <w:sz w:val="22"/>
          <w:szCs w:val="22"/>
        </w:rPr>
        <w:t xml:space="preserve"> </w:t>
      </w:r>
      <w:proofErr w:type="spellStart"/>
      <w:r w:rsidR="00E15819">
        <w:rPr>
          <w:sz w:val="22"/>
          <w:szCs w:val="22"/>
        </w:rPr>
        <w:t>projekcija</w:t>
      </w:r>
      <w:proofErr w:type="spellEnd"/>
      <w:r w:rsidR="00E15819">
        <w:rPr>
          <w:sz w:val="22"/>
          <w:szCs w:val="22"/>
        </w:rPr>
        <w:t xml:space="preserve"> za</w:t>
      </w:r>
      <w:r>
        <w:rPr>
          <w:sz w:val="22"/>
          <w:szCs w:val="22"/>
        </w:rPr>
        <w:t xml:space="preserve"> 202</w:t>
      </w:r>
      <w:r w:rsidR="008A0051">
        <w:rPr>
          <w:sz w:val="22"/>
          <w:szCs w:val="22"/>
        </w:rPr>
        <w:t>7</w:t>
      </w:r>
      <w:r w:rsidR="00E15819">
        <w:rPr>
          <w:sz w:val="22"/>
          <w:szCs w:val="22"/>
        </w:rPr>
        <w:t>.</w:t>
      </w:r>
      <w:r>
        <w:rPr>
          <w:sz w:val="22"/>
          <w:szCs w:val="22"/>
        </w:rPr>
        <w:t xml:space="preserve"> i </w:t>
      </w:r>
      <w:proofErr w:type="spellStart"/>
      <w:r w:rsidR="00E15819">
        <w:rPr>
          <w:sz w:val="22"/>
          <w:szCs w:val="22"/>
        </w:rPr>
        <w:t>projekcija</w:t>
      </w:r>
      <w:proofErr w:type="spellEnd"/>
      <w:r w:rsidR="00E15819">
        <w:rPr>
          <w:sz w:val="22"/>
          <w:szCs w:val="22"/>
        </w:rPr>
        <w:t xml:space="preserve"> za </w:t>
      </w:r>
      <w:r>
        <w:rPr>
          <w:sz w:val="22"/>
          <w:szCs w:val="22"/>
        </w:rPr>
        <w:t>202</w:t>
      </w:r>
      <w:r w:rsidR="008A0051">
        <w:rPr>
          <w:sz w:val="22"/>
          <w:szCs w:val="22"/>
        </w:rPr>
        <w:t>8</w:t>
      </w:r>
      <w:r w:rsidR="00E15819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godinu</w:t>
      </w:r>
      <w:proofErr w:type="spellEnd"/>
      <w:r w:rsidRPr="00B442AD">
        <w:rPr>
          <w:sz w:val="22"/>
          <w:szCs w:val="22"/>
        </w:rPr>
        <w:t>:</w:t>
      </w:r>
    </w:p>
    <w:p w:rsidR="00BD1713" w:rsidRDefault="00BD1713" w:rsidP="00B442AD">
      <w:pPr>
        <w:rPr>
          <w:b/>
          <w:sz w:val="22"/>
          <w:szCs w:val="22"/>
        </w:rPr>
      </w:pPr>
    </w:p>
    <w:p w:rsidR="0018596B" w:rsidRDefault="0018596B" w:rsidP="00B442AD">
      <w:pPr>
        <w:rPr>
          <w:b/>
          <w:sz w:val="22"/>
          <w:szCs w:val="22"/>
        </w:rPr>
      </w:pPr>
      <w:bookmarkStart w:id="0" w:name="_GoBack"/>
      <w:bookmarkEnd w:id="0"/>
    </w:p>
    <w:tbl>
      <w:tblPr>
        <w:tblW w:w="14490" w:type="dxa"/>
        <w:tblLook w:val="04A0" w:firstRow="1" w:lastRow="0" w:firstColumn="1" w:lastColumn="0" w:noHBand="0" w:noVBand="1"/>
      </w:tblPr>
      <w:tblGrid>
        <w:gridCol w:w="1360"/>
        <w:gridCol w:w="6153"/>
        <w:gridCol w:w="1384"/>
        <w:gridCol w:w="1384"/>
        <w:gridCol w:w="1384"/>
        <w:gridCol w:w="995"/>
        <w:gridCol w:w="7"/>
        <w:gridCol w:w="821"/>
        <w:gridCol w:w="7"/>
        <w:gridCol w:w="988"/>
        <w:gridCol w:w="7"/>
      </w:tblGrid>
      <w:tr w:rsidR="0018596B" w:rsidRPr="0018596B" w:rsidTr="0018596B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1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18596B">
              <w:rPr>
                <w:rFonts w:ascii="Arial" w:hAnsi="Arial" w:cs="Arial"/>
                <w:b/>
                <w:bCs/>
                <w:lang w:val="hr-HR"/>
              </w:rPr>
              <w:t>OPĆI DIO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lang w:val="hr-HR"/>
              </w:rPr>
            </w:pP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lang w:val="hr-HR"/>
              </w:rPr>
            </w:pP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lang w:val="hr-HR"/>
              </w:rPr>
            </w:pPr>
          </w:p>
        </w:tc>
        <w:tc>
          <w:tcPr>
            <w:tcW w:w="4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18596B">
              <w:rPr>
                <w:rFonts w:ascii="Arial" w:hAnsi="Arial" w:cs="Arial"/>
                <w:b/>
                <w:bCs/>
                <w:lang w:val="hr-HR"/>
              </w:rPr>
              <w:t>GODINE</w:t>
            </w:r>
          </w:p>
        </w:tc>
        <w:tc>
          <w:tcPr>
            <w:tcW w:w="28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18596B">
              <w:rPr>
                <w:rFonts w:ascii="Arial" w:hAnsi="Arial" w:cs="Arial"/>
                <w:b/>
                <w:bCs/>
                <w:lang w:val="hr-HR"/>
              </w:rPr>
              <w:t>INDEKS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lang w:val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18596B">
              <w:rPr>
                <w:rFonts w:ascii="Arial" w:hAnsi="Arial" w:cs="Arial"/>
                <w:b/>
                <w:bCs/>
                <w:lang w:val="hr-HR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18596B">
              <w:rPr>
                <w:rFonts w:ascii="Arial" w:hAnsi="Arial" w:cs="Arial"/>
                <w:b/>
                <w:bCs/>
                <w:lang w:val="hr-HR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18596B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lang w:val="hr-HR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lang w:val="hr-HR"/>
              </w:rPr>
            </w:pP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18596B">
              <w:rPr>
                <w:rFonts w:ascii="Arial" w:hAnsi="Arial" w:cs="Arial"/>
                <w:b/>
                <w:bCs/>
                <w:lang w:val="hr-HR"/>
              </w:rPr>
              <w:t>BROJ KONTA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18596B">
              <w:rPr>
                <w:rFonts w:ascii="Arial" w:hAnsi="Arial" w:cs="Arial"/>
                <w:b/>
                <w:bCs/>
                <w:lang w:val="hr-HR"/>
              </w:rPr>
              <w:t>VRSTA PRIHODA / PRIMITAKA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18596B">
              <w:rPr>
                <w:rFonts w:ascii="Arial" w:hAnsi="Arial" w:cs="Arial"/>
                <w:b/>
                <w:bCs/>
                <w:lang w:val="hr-HR"/>
              </w:rPr>
              <w:t>2026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18596B">
              <w:rPr>
                <w:rFonts w:ascii="Arial" w:hAnsi="Arial" w:cs="Arial"/>
                <w:b/>
                <w:bCs/>
                <w:lang w:val="hr-HR"/>
              </w:rPr>
              <w:t>2027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18596B">
              <w:rPr>
                <w:rFonts w:ascii="Arial" w:hAnsi="Arial" w:cs="Arial"/>
                <w:b/>
                <w:bCs/>
                <w:lang w:val="hr-HR"/>
              </w:rPr>
              <w:t>2028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18596B">
              <w:rPr>
                <w:rFonts w:ascii="Arial" w:hAnsi="Arial" w:cs="Arial"/>
                <w:b/>
                <w:bCs/>
                <w:lang w:val="hr-HR"/>
              </w:rPr>
              <w:t>2/1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18596B">
              <w:rPr>
                <w:rFonts w:ascii="Arial" w:hAnsi="Arial" w:cs="Arial"/>
                <w:b/>
                <w:bCs/>
                <w:lang w:val="hr-HR"/>
              </w:rPr>
              <w:t>3/2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18596B">
              <w:rPr>
                <w:rFonts w:ascii="Arial" w:hAnsi="Arial" w:cs="Arial"/>
                <w:b/>
                <w:bCs/>
                <w:lang w:val="hr-HR"/>
              </w:rPr>
              <w:t>3/1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18596B">
              <w:rPr>
                <w:rFonts w:ascii="Arial" w:hAnsi="Arial" w:cs="Arial"/>
                <w:b/>
                <w:bCs/>
                <w:color w:val="FFFFFF"/>
                <w:lang w:val="hr-HR"/>
              </w:rPr>
              <w:t xml:space="preserve">UKUPNO PRIHODI / PRIMICI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18596B">
              <w:rPr>
                <w:rFonts w:ascii="Arial" w:hAnsi="Arial" w:cs="Arial"/>
                <w:b/>
                <w:bCs/>
                <w:color w:val="FFFFFF"/>
                <w:lang w:val="hr-HR"/>
              </w:rPr>
              <w:t>6.840.660,00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18596B">
              <w:rPr>
                <w:rFonts w:ascii="Arial" w:hAnsi="Arial" w:cs="Arial"/>
                <w:b/>
                <w:bCs/>
                <w:color w:val="FFFFFF"/>
                <w:lang w:val="hr-HR"/>
              </w:rPr>
              <w:t>5.835.610,00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18596B">
              <w:rPr>
                <w:rFonts w:ascii="Arial" w:hAnsi="Arial" w:cs="Arial"/>
                <w:b/>
                <w:bCs/>
                <w:color w:val="FFFFFF"/>
                <w:lang w:val="hr-HR"/>
              </w:rPr>
              <w:t>5.835.610,00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18596B">
              <w:rPr>
                <w:rFonts w:ascii="Arial" w:hAnsi="Arial" w:cs="Arial"/>
                <w:b/>
                <w:bCs/>
                <w:color w:val="FFFFFF"/>
                <w:lang w:val="hr-HR"/>
              </w:rPr>
              <w:t>85,31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18596B">
              <w:rPr>
                <w:rFonts w:ascii="Arial" w:hAnsi="Arial" w:cs="Arial"/>
                <w:b/>
                <w:bCs/>
                <w:color w:val="FFFFFF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18596B">
              <w:rPr>
                <w:rFonts w:ascii="Arial" w:hAnsi="Arial" w:cs="Arial"/>
                <w:b/>
                <w:bCs/>
                <w:color w:val="FFFFFF"/>
                <w:lang w:val="hr-HR"/>
              </w:rPr>
              <w:t>85,31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18596B">
              <w:rPr>
                <w:rFonts w:ascii="Arial" w:hAnsi="Arial" w:cs="Arial"/>
                <w:b/>
                <w:bCs/>
                <w:color w:val="FFFFFF"/>
                <w:lang w:val="hr-HR"/>
              </w:rPr>
              <w:t>6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18596B">
              <w:rPr>
                <w:rFonts w:ascii="Arial" w:hAnsi="Arial" w:cs="Arial"/>
                <w:b/>
                <w:bCs/>
                <w:color w:val="FFFFFF"/>
                <w:lang w:val="hr-HR"/>
              </w:rPr>
              <w:t>Prihodi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18596B">
              <w:rPr>
                <w:rFonts w:ascii="Arial" w:hAnsi="Arial" w:cs="Arial"/>
                <w:b/>
                <w:bCs/>
                <w:color w:val="FFFFFF"/>
                <w:lang w:val="hr-HR"/>
              </w:rPr>
              <w:t>6.830.660,00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18596B">
              <w:rPr>
                <w:rFonts w:ascii="Arial" w:hAnsi="Arial" w:cs="Arial"/>
                <w:b/>
                <w:bCs/>
                <w:color w:val="FFFFFF"/>
                <w:lang w:val="hr-HR"/>
              </w:rPr>
              <w:t>5.825.610,00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18596B">
              <w:rPr>
                <w:rFonts w:ascii="Arial" w:hAnsi="Arial" w:cs="Arial"/>
                <w:b/>
                <w:bCs/>
                <w:color w:val="FFFFFF"/>
                <w:lang w:val="hr-HR"/>
              </w:rPr>
              <w:t>5.825.610,00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18596B">
              <w:rPr>
                <w:rFonts w:ascii="Arial" w:hAnsi="Arial" w:cs="Arial"/>
                <w:b/>
                <w:bCs/>
                <w:color w:val="FFFFFF"/>
                <w:lang w:val="hr-HR"/>
              </w:rPr>
              <w:t>85,29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18596B">
              <w:rPr>
                <w:rFonts w:ascii="Arial" w:hAnsi="Arial" w:cs="Arial"/>
                <w:b/>
                <w:bCs/>
                <w:color w:val="FFFFFF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18596B">
              <w:rPr>
                <w:rFonts w:ascii="Arial" w:hAnsi="Arial" w:cs="Arial"/>
                <w:b/>
                <w:bCs/>
                <w:color w:val="FFFFFF"/>
                <w:lang w:val="hr-HR"/>
              </w:rPr>
              <w:t>85,29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61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Prihodi od poreza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2.589.300,00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2.248.900,00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2.248.900,00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86,85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86,85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611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Porez na dohodak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1.088.750,00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848.750,00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848.750,00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77,96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77,96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6111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Porez na dohodak od nesamostalnog rada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6112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Porez na dohodak od samostalnih djelatnosti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93,33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93,33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6113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Porez na dohodak od imovine i imovinskih prava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66,67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66,67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6114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Porez na dohodak od kapitala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76,92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76,92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6115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Porez na dohodak po godišnjoj prijavi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6116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Porez na dohodak utvrđen u postupku nadzora za prethodne godine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613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Porezi na imovinu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1.400.000,00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1.300.000,00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1.300.000,00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92,86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92,86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6131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Stalni porezi na nepokretnu imovinu (zemlju, zgrade, kuće i ostalo)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1.000.000,00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900.000,00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900.000,00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90,00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90,00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61314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Porez na kuće za odmor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61315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Porez na korištenje javnih površina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61316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Porez na nekretnine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6134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Povremeni porezi na imovinu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61341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Porez na promet nekretnina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614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Porezi na robu i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100.550,00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100.150,00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99,60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99,60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6142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Porez na promet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61424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Porez na potrošnju alkoholnih i bezalkoholnih pića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6145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Porezi na korištenje dobara ili izvođenje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27,27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27,27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61453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Porez na tvrtku odnosno naziv tvrtke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61459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Ostali nespomenuti porezi na korištenje dobara ili izvođenje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63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Pomoći iz inozemstva i od subjekata unutar općeg proračuna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1.910.000,00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1.207.000,00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1.207.000,00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63,19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63,19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632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Pomoći od međunarodnih organizacija te institucija i tijela EU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1.000.000,00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6323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Tekuće pomoći od institucija i tijela EU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63231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Tekuće pomoći od institucija i tijela EU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6324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Kapitalne pomoći od institucija i tijela EU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lastRenderedPageBreak/>
              <w:t>633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Pomoći proračunu i izvanproračunskim korisnicima iz drugih proračuna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900.000,00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77,78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77,78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6331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Tekuće pomoći proračunu i izvanproračunskim korisnicima iz drugih proračuna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75,00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75,00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63311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Tekuće pomoći iz državnog proračuna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63312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Tekuće pomoći iz županijskih proračuna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6332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Kapitalne pomoći proračunu i izvanproračunskim korisnicima iz drugih proračuna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63321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Kapitalne pomoći iz državnog proračuna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63322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Kapitalne pomoći iz županijskih proračuna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634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Pomoći od izvanproračunskih korisnika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6341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Tekuće pomoći od izvanproračunskih korisnika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63414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Tekuće pomoći od HZMO-a, HZZ-a i HZZO-a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64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Prihodi od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1.219.500,00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1.219.500,00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1.219.500,00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641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Prihodi od 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6413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Kamate na oročena sredstva i depozite po viđenju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64131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Kamate na oročena sredstva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6414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Prihodi od zateznih kamata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64141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Zatezne kamate za poreze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64143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Zatezne kamate iz obveznih odnosa i drugo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6417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 xml:space="preserve">Prihodi iz dobiti trgovačkih društava, kreditnih i ostalih financijskih institucija po posebnim </w:t>
            </w:r>
            <w:proofErr w:type="spellStart"/>
            <w:r w:rsidRPr="0018596B">
              <w:rPr>
                <w:rFonts w:ascii="Arial" w:hAnsi="Arial" w:cs="Arial"/>
                <w:lang w:val="hr-HR"/>
              </w:rPr>
              <w:t>prop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64172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Prihodi iz dobiti trgovačkih društava u javnom sektoru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642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Prihodi od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1.195.500,00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1.195.500,00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1.195.500,00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6421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Naknade za koncesije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1.008.500,00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1.008.500,00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1.008.500,00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64214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Naknada za koncesiju na pomorskom dobru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64217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Naknada za upotrebu pomorskog dobra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1.000.000,00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1.000.000,00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1.000.000,00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6422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Prihodi od zakupa i iznajmljivanja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64225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Prihodi od zakupa poslovnih objekata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6423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Naknada za korištenje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64231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Naknada za korištenje naftne luke, naftovoda i eksploataciju mineralnih sirovina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64236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Spomenička renta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6429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Ostali prihodi od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64299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Ostali prihodi od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65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Prihodi od upravnih i administrativnih pristojbi, pristojbi po posebnim propisima i naknada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1.085.860,00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1.124.210,00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1.124.210,00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103,53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103,53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651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Upravne i administrativne pristojbe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156.500,00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156.500,00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156.500,00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6514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Ostale pristojbe i naknade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156.500,00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156.500,00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156.500,00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65141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Turistička pristojba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lastRenderedPageBreak/>
              <w:t>65149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Ostale nespomenute pristojbe i naknade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652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Prihodi po posebnim propisima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105.050,00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105.050,00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105.050,00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6522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Prihodi vodnog gospodarstva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6524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Doprinosi za šume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65241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Doprinosi za šume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6526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Ostali nespomenuti prihodi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65269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Ostali nespomenuti prihodi po posebnim propisima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653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Komunalni doprinosi i naknade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824.310,00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862.660,00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862.660,00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104,65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104,65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6531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Komunalni doprinosi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524.310,00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562.660,00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562.660,00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107,31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107,31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65311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Komunalni doprinosi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524.310,00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562.660,00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562.660,00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107,31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107,31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6532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Komunalne naknade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65321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Komunalne naknade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66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Prihodi od prodaje proizvoda i robe te pruženih usluga, prihodi od donacija te povrati po protestira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663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Donacije od pravnih i fizičkih osoba izvan općeg proračuna te povrat donacija i kapitalnih pomoći po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6631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68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Kazne, upravne mjere i ostali prihodi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681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Kazne i upravne mjere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6819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Ostale kazne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68191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Ostale nespomenute kazne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18596B">
              <w:rPr>
                <w:rFonts w:ascii="Arial" w:hAnsi="Arial" w:cs="Arial"/>
                <w:b/>
                <w:bCs/>
                <w:color w:val="FFFFFF"/>
                <w:lang w:val="hr-HR"/>
              </w:rPr>
              <w:t>7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18596B">
              <w:rPr>
                <w:rFonts w:ascii="Arial" w:hAnsi="Arial" w:cs="Arial"/>
                <w:b/>
                <w:bCs/>
                <w:color w:val="FFFFFF"/>
                <w:lang w:val="hr-HR"/>
              </w:rPr>
              <w:t>Prihodi od prodaje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18596B">
              <w:rPr>
                <w:rFonts w:ascii="Arial" w:hAnsi="Arial" w:cs="Arial"/>
                <w:b/>
                <w:bCs/>
                <w:color w:val="FFFFFF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18596B">
              <w:rPr>
                <w:rFonts w:ascii="Arial" w:hAnsi="Arial" w:cs="Arial"/>
                <w:b/>
                <w:bCs/>
                <w:color w:val="FFFFFF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18596B">
              <w:rPr>
                <w:rFonts w:ascii="Arial" w:hAnsi="Arial" w:cs="Arial"/>
                <w:b/>
                <w:bCs/>
                <w:color w:val="FFFFFF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18596B">
              <w:rPr>
                <w:rFonts w:ascii="Arial" w:hAnsi="Arial" w:cs="Arial"/>
                <w:b/>
                <w:bCs/>
                <w:color w:val="FFFFFF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18596B">
              <w:rPr>
                <w:rFonts w:ascii="Arial" w:hAnsi="Arial" w:cs="Arial"/>
                <w:b/>
                <w:bCs/>
                <w:color w:val="FFFFFF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18596B">
              <w:rPr>
                <w:rFonts w:ascii="Arial" w:hAnsi="Arial" w:cs="Arial"/>
                <w:b/>
                <w:bCs/>
                <w:color w:val="FFFFFF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71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 xml:space="preserve">Prihodi od prodaje </w:t>
            </w:r>
            <w:proofErr w:type="spellStart"/>
            <w:r w:rsidRPr="0018596B">
              <w:rPr>
                <w:rFonts w:ascii="Arial" w:hAnsi="Arial" w:cs="Arial"/>
                <w:lang w:val="hr-HR"/>
              </w:rPr>
              <w:t>neproizvedene</w:t>
            </w:r>
            <w:proofErr w:type="spellEnd"/>
            <w:r w:rsidRPr="0018596B">
              <w:rPr>
                <w:rFonts w:ascii="Arial" w:hAnsi="Arial" w:cs="Arial"/>
                <w:lang w:val="hr-HR"/>
              </w:rPr>
              <w:t xml:space="preserve">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711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Prihodi od prodaje materijalne imovine - prirodnih bogatstava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7111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Zemljište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71119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Ostala zemljišta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18596B">
              <w:rPr>
                <w:rFonts w:ascii="Arial" w:hAnsi="Arial" w:cs="Arial"/>
                <w:b/>
                <w:bCs/>
                <w:color w:val="FFFFFF"/>
                <w:lang w:val="hr-HR"/>
              </w:rPr>
              <w:t xml:space="preserve">UKUPNO RASHODI / IZDACI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18596B">
              <w:rPr>
                <w:rFonts w:ascii="Arial" w:hAnsi="Arial" w:cs="Arial"/>
                <w:b/>
                <w:bCs/>
                <w:color w:val="FFFFFF"/>
                <w:lang w:val="hr-HR"/>
              </w:rPr>
              <w:t>6.840.660,00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18596B">
              <w:rPr>
                <w:rFonts w:ascii="Arial" w:hAnsi="Arial" w:cs="Arial"/>
                <w:b/>
                <w:bCs/>
                <w:color w:val="FFFFFF"/>
                <w:lang w:val="hr-HR"/>
              </w:rPr>
              <w:t>5.835.610,00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18596B">
              <w:rPr>
                <w:rFonts w:ascii="Arial" w:hAnsi="Arial" w:cs="Arial"/>
                <w:b/>
                <w:bCs/>
                <w:color w:val="FFFFFF"/>
                <w:lang w:val="hr-HR"/>
              </w:rPr>
              <w:t>5.835.610,00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18596B">
              <w:rPr>
                <w:rFonts w:ascii="Arial" w:hAnsi="Arial" w:cs="Arial"/>
                <w:b/>
                <w:bCs/>
                <w:color w:val="FFFFFF"/>
                <w:lang w:val="hr-HR"/>
              </w:rPr>
              <w:t>85,31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18596B">
              <w:rPr>
                <w:rFonts w:ascii="Arial" w:hAnsi="Arial" w:cs="Arial"/>
                <w:b/>
                <w:bCs/>
                <w:color w:val="FFFFFF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18596B">
              <w:rPr>
                <w:rFonts w:ascii="Arial" w:hAnsi="Arial" w:cs="Arial"/>
                <w:b/>
                <w:bCs/>
                <w:color w:val="FFFFFF"/>
                <w:lang w:val="hr-HR"/>
              </w:rPr>
              <w:t>85,31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18596B">
              <w:rPr>
                <w:rFonts w:ascii="Arial" w:hAnsi="Arial" w:cs="Arial"/>
                <w:b/>
                <w:bCs/>
                <w:color w:val="FFFFFF"/>
                <w:lang w:val="hr-HR"/>
              </w:rPr>
              <w:t>3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18596B">
              <w:rPr>
                <w:rFonts w:ascii="Arial" w:hAnsi="Arial" w:cs="Arial"/>
                <w:b/>
                <w:bCs/>
                <w:color w:val="FFFFFF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18596B">
              <w:rPr>
                <w:rFonts w:ascii="Arial" w:hAnsi="Arial" w:cs="Arial"/>
                <w:b/>
                <w:bCs/>
                <w:color w:val="FFFFFF"/>
                <w:lang w:val="hr-HR"/>
              </w:rPr>
              <w:t>3.647.910,00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18596B">
              <w:rPr>
                <w:rFonts w:ascii="Arial" w:hAnsi="Arial" w:cs="Arial"/>
                <w:b/>
                <w:bCs/>
                <w:color w:val="FFFFFF"/>
                <w:lang w:val="hr-HR"/>
              </w:rPr>
              <w:t>3.142.440,00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18596B">
              <w:rPr>
                <w:rFonts w:ascii="Arial" w:hAnsi="Arial" w:cs="Arial"/>
                <w:b/>
                <w:bCs/>
                <w:color w:val="FFFFFF"/>
                <w:lang w:val="hr-HR"/>
              </w:rPr>
              <w:t>3.142.440,00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18596B">
              <w:rPr>
                <w:rFonts w:ascii="Arial" w:hAnsi="Arial" w:cs="Arial"/>
                <w:b/>
                <w:bCs/>
                <w:color w:val="FFFFFF"/>
                <w:lang w:val="hr-HR"/>
              </w:rPr>
              <w:t>86,14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18596B">
              <w:rPr>
                <w:rFonts w:ascii="Arial" w:hAnsi="Arial" w:cs="Arial"/>
                <w:b/>
                <w:bCs/>
                <w:color w:val="FFFFFF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18596B">
              <w:rPr>
                <w:rFonts w:ascii="Arial" w:hAnsi="Arial" w:cs="Arial"/>
                <w:b/>
                <w:bCs/>
                <w:color w:val="FFFFFF"/>
                <w:lang w:val="hr-HR"/>
              </w:rPr>
              <w:t>86,14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31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Rashodi za zaposlene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311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Plaće (Bruto)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705.000,00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3111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Plaće za redovan rad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705.000,00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312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Ostali rashodi za zaposlene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3121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Ostali rashodi za zaposlene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313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Doprinosi na plaće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3132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Doprinosi za obvezno zdravstveno osiguranje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1.706.500,00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1.410.250,00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1.410.250,00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82,64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82,64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321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Naknade troškova zaposlenima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46.900,00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24.400,00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24.400,00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52,03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52,03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3211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Službena putovanja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14.400,00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10.900,00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75,69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75,69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32111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Dnevnice za službeni put u zemlji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lastRenderedPageBreak/>
              <w:t>32112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Dnevnice za službeni put u inozemstvu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32113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Naknade za smještaj na službenom putu u zemlji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32115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Naknade za prijevoz na službenom putu u zemlji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3213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Stručno usavršavanje zaposlenika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3214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Ostale naknade troškova zaposlenima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36,67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36,67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322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Rashodi za materijal i energiju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285.350,00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289.050,00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289.050,00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101,30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101,30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3221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Uredski materijal i ostali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21.750,00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20.750,00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20.750,00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95,40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95,40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32211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Uredski materijal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32212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Literatura (publikacije, časopisi, glasila, knjige i ostalo)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32214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Materijal i sredstva za čišćenje i održavanje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32216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Materijal za higijenske potrebe i njegu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32219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Ostali materijal za potrebe redovnog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3223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Energija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207.000,00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233.700,00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233.700,00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112,90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112,90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32231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Električna energija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226.700,00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226.700,00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113,35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113,35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32234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Motorni benzin i dizel gorivo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3224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Materijal i dijelovi za tekuće i investicijsko održavanje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27.600,00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27.600,00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75,41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75,41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32242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Materijal i dijelovi za tekuće i investicijsko održavanje postrojenja i opreme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32244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Ostali materijal i dijelovi za tekuće i investicijsko održavanje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71,88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71,88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3225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 xml:space="preserve">Sitni inventar i </w:t>
            </w:r>
            <w:proofErr w:type="spellStart"/>
            <w:r w:rsidRPr="0018596B">
              <w:rPr>
                <w:rFonts w:ascii="Arial" w:hAnsi="Arial" w:cs="Arial"/>
                <w:lang w:val="hr-HR"/>
              </w:rPr>
              <w:t>autogume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23,33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23,33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3227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Službena, radna i zaštitna odjeća i obuća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32271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Službena, radna i zaštitna odjeća i obuća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1.053.100,00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870.700,00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870.700,00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82,68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82,68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3231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Usluge telefona, interneta, pošte i prijevoza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92,86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92,86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32311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Usluge telefona, telefaksa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32313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Poštarina (pisma, tiskanice i sl.)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83,33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83,33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32319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Ostale usluge za komunikaciju i prijevoz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Usluge tekućeg i investicijskog  održavanja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467.800,00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413.800,00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413.800,00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88,46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88,46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32321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Usluge tekućeg i investicijskog održavanja građevinskih objekata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32322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Usluge tekućeg i investicijskog održavanja postrojenja i opreme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32323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Usluge tekućeg i investicijskog održavanja prijevoznih sredstava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81,25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81,25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32329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Ostale usluge tekućeg i investicijskog održavanja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366.150,00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366.150,00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87,18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87,18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3233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Usluge promidžbe i informiranja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3234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Komunalne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237.000,00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228.650,00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228.650,00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96,48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96,48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32341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Opskrba vodom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88,33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88,33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32342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Iznošenje i odvoz smeća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32343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Deratizacija i dezinsekcija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32349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Ostale komunalne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32,50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32,50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3237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Intelektualne i osobne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176.000,00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98.650,00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98.650,00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56,05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56,05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lastRenderedPageBreak/>
              <w:t>32371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Autorski honorari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16,25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16,25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32373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Usluge odvjetnika i pravnog savjetovanja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32376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Usluge vještačenja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32,50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32,50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32377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Usluge agencija, studentskog servisa (prijepisi, prijevodi i drugo)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32379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Ostale intelektualne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3238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Računalne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18.000,00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45,00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45,00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3239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Ostale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79.300,00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70.600,00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70.600,00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89,03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89,03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32391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Grafičke i tiskarske usluge, usluge kopiranja i uvezivanja i slično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13,00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13,00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32392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Film i izrada fotografija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32394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Usluge pri registraciji prijevoznih sredstava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32395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Usluge čišćenja, pranja i slično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32399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Ostale nespomenute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321.150,00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226.100,00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226.100,00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70,40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70,40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3291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Naknade za rad predstavničkih i izvršnih tijela, povjerenstava i slično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32911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Naknade za rad članovima predstavničkih i izvršnih tijela i upravnih vijeća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32919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Ostale slične naknade za rad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3292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Premije osiguranja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3293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Reprezentacija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32931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Reprezentacija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3294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Članarine i norme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3295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Pristojbe i naknade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64,58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64,58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32955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Novčana naknada poslodavca zbog nezapošljavanja osoba s invaliditetom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58,33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58,33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32959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Ostale pristojbe i naknade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65,83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65,83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3296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Troškovi sudskih postupaka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32961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Troškovi sudskih postupaka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3299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242.650,00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153.650,00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153.650,00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63,32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63,32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32999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242.650,00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153.650,00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153.650,00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63,32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63,32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34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Financijski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16.300,00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85,89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85,89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343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Ostali financijski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16.300,00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85,89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85,89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3431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Bankarske usluge i usluge platnog prometa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67,14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67,14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3433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Zatezne kamate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3434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Ostali nespomenuti financijski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34349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Ostali nespomenuti financijski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37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Naknade građanima i kućanstvima na temelju osiguranja i druge naknade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401.500,00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251.500,00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251.500,00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62,64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62,64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372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Ostale naknade građanima i kućanstvima iz proračuna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401.500,00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251.500,00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251.500,00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62,64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62,64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3721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Naknade građanima i kućanstvima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401.500,00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251.500,00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251.500,00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62,64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62,64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lastRenderedPageBreak/>
              <w:t>37212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Pomoć obiteljima i kućanstvima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355.000,00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57,75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57,75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37217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proofErr w:type="spellStart"/>
            <w:r w:rsidRPr="0018596B">
              <w:rPr>
                <w:rFonts w:ascii="Arial" w:hAnsi="Arial" w:cs="Arial"/>
                <w:lang w:val="hr-HR"/>
              </w:rPr>
              <w:t>Porodiljne</w:t>
            </w:r>
            <w:proofErr w:type="spellEnd"/>
            <w:r w:rsidRPr="0018596B">
              <w:rPr>
                <w:rFonts w:ascii="Arial" w:hAnsi="Arial" w:cs="Arial"/>
                <w:lang w:val="hr-HR"/>
              </w:rPr>
              <w:t xml:space="preserve"> naknade i oprema za novorođenčad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688.610,00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631.690,00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631.690,00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91,73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91,73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687.960,00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631.040,00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631.040,00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91,73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91,73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687.960,00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631.040,00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631.040,00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91,73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91,73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38112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Tekuće donacije vjerskim zajednicama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38114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Tekuće donacije udrugama i političkim strankama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5.080,00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5.080,00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42,33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42,33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38115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Tekuće donacije sportskim društvima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247.550,00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217.550,00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217.550,00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87,88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87,88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38119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Ostale 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425.060,00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405.060,00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405.060,00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95,29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95,29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383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Kazne, penali i naknade štete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3831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Naknade šteta pravnim i fizičkim osobama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18596B">
              <w:rPr>
                <w:rFonts w:ascii="Arial" w:hAnsi="Arial" w:cs="Arial"/>
                <w:b/>
                <w:bCs/>
                <w:color w:val="FFFFFF"/>
                <w:lang w:val="hr-HR"/>
              </w:rPr>
              <w:t>4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18596B">
              <w:rPr>
                <w:rFonts w:ascii="Arial" w:hAnsi="Arial" w:cs="Arial"/>
                <w:b/>
                <w:bCs/>
                <w:color w:val="FFFFFF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18596B">
              <w:rPr>
                <w:rFonts w:ascii="Arial" w:hAnsi="Arial" w:cs="Arial"/>
                <w:b/>
                <w:bCs/>
                <w:color w:val="FFFFFF"/>
                <w:lang w:val="hr-HR"/>
              </w:rPr>
              <w:t>3.192.750,00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18596B">
              <w:rPr>
                <w:rFonts w:ascii="Arial" w:hAnsi="Arial" w:cs="Arial"/>
                <w:b/>
                <w:bCs/>
                <w:color w:val="FFFFFF"/>
                <w:lang w:val="hr-HR"/>
              </w:rPr>
              <w:t>2.693.170,00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18596B">
              <w:rPr>
                <w:rFonts w:ascii="Arial" w:hAnsi="Arial" w:cs="Arial"/>
                <w:b/>
                <w:bCs/>
                <w:color w:val="FFFFFF"/>
                <w:lang w:val="hr-HR"/>
              </w:rPr>
              <w:t>2.693.170,00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18596B">
              <w:rPr>
                <w:rFonts w:ascii="Arial" w:hAnsi="Arial" w:cs="Arial"/>
                <w:b/>
                <w:bCs/>
                <w:color w:val="FFFFFF"/>
                <w:lang w:val="hr-HR"/>
              </w:rPr>
              <w:t>84,35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18596B">
              <w:rPr>
                <w:rFonts w:ascii="Arial" w:hAnsi="Arial" w:cs="Arial"/>
                <w:b/>
                <w:bCs/>
                <w:color w:val="FFFFFF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18596B">
              <w:rPr>
                <w:rFonts w:ascii="Arial" w:hAnsi="Arial" w:cs="Arial"/>
                <w:b/>
                <w:bCs/>
                <w:color w:val="FFFFFF"/>
                <w:lang w:val="hr-HR"/>
              </w:rPr>
              <w:t>84,35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41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 xml:space="preserve">Rashodi za nabavu </w:t>
            </w:r>
            <w:proofErr w:type="spellStart"/>
            <w:r w:rsidRPr="0018596B">
              <w:rPr>
                <w:rFonts w:ascii="Arial" w:hAnsi="Arial" w:cs="Arial"/>
                <w:lang w:val="hr-HR"/>
              </w:rPr>
              <w:t>neproizvedene</w:t>
            </w:r>
            <w:proofErr w:type="spellEnd"/>
            <w:r w:rsidRPr="0018596B">
              <w:rPr>
                <w:rFonts w:ascii="Arial" w:hAnsi="Arial" w:cs="Arial"/>
                <w:lang w:val="hr-HR"/>
              </w:rPr>
              <w:t xml:space="preserve">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217.500,00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182.500,00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182.500,00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83,91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83,91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411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Materijalna imovina - prirodna bogatstva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4111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Zemljište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412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Nematerijalna imovina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117.500,00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117.500,00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117.500,00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4126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Ostala nematerijalna imovina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117.500,00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117.500,00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117.500,00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41261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Ostala nematerijalna imovina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117.500,00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117.500,00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117.500,00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2.975.250,00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2.510.670,00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2.510.670,00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84,39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84,39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1.731.000,00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1.663.500,00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1.663.500,00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96,10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96,10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4212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Poslovni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647.500,00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888.500,00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888.500,00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137,22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137,22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42121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Uredski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45,21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45,21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42123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Zgrade znanstvenih i obrazovnih institucija (fakulteti, škole, vrtići i slično)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2.700,00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42124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Zgrade kulturnih institucija (kazališta, muzeji, galerije, domovi kulture, knjižnice i slično)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42126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Sportske dvorane i rekreacijski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136.000,00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136.000,00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2.720,00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2.720,00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42129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Ostali poslovni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4213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Ceste, željeznice i ostali prometni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55,22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55,22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42131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Ceste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55,22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55,22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968.500,00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711.500,00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711.500,00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73,46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73,46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42141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Plinovod, vodovod, kanalizacija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42142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Kanali i luke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42145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Sportski i rekreacijski tereni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42149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Ostali nespomenuti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852.000,00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685.000,00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685.000,00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80,40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80,40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422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Postrojenja i oprema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1.244.250,00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847.170,00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847.170,00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68,09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68,09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4221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Uredska oprema i namještaj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57,14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57,14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42211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Računala i računalna oprema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52,00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52,00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42219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Ostala uredska oprema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70,00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lastRenderedPageBreak/>
              <w:t>4222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Komunikacijska oprema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4223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Oprema za održavanje i zaštitu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4225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Instrumenti i uređaji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4226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Sportska i glazbena oprema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18596B" w:rsidRPr="0018596B" w:rsidTr="0018596B">
        <w:trPr>
          <w:gridAfter w:val="1"/>
          <w:wAfter w:w="7" w:type="dxa"/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4227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Uređaji, strojevi i oprema za ostale namjene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1.200.000,00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817.920,00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817.920,00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68,16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96B" w:rsidRPr="0018596B" w:rsidRDefault="0018596B" w:rsidP="0018596B">
            <w:pPr>
              <w:jc w:val="right"/>
              <w:rPr>
                <w:rFonts w:ascii="Arial" w:hAnsi="Arial" w:cs="Arial"/>
                <w:lang w:val="hr-HR"/>
              </w:rPr>
            </w:pPr>
            <w:r w:rsidRPr="0018596B">
              <w:rPr>
                <w:rFonts w:ascii="Arial" w:hAnsi="Arial" w:cs="Arial"/>
                <w:lang w:val="hr-HR"/>
              </w:rPr>
              <w:t>68,16</w:t>
            </w:r>
          </w:p>
        </w:tc>
      </w:tr>
    </w:tbl>
    <w:p w:rsidR="00760FA4" w:rsidRDefault="00760FA4" w:rsidP="00B442AD">
      <w:pPr>
        <w:rPr>
          <w:b/>
          <w:sz w:val="22"/>
          <w:szCs w:val="22"/>
        </w:rPr>
      </w:pPr>
    </w:p>
    <w:p w:rsidR="00760FA4" w:rsidRDefault="00760FA4" w:rsidP="00B442AD">
      <w:pPr>
        <w:rPr>
          <w:b/>
          <w:sz w:val="22"/>
          <w:szCs w:val="22"/>
        </w:rPr>
      </w:pPr>
    </w:p>
    <w:p w:rsidR="00760FA4" w:rsidRPr="00B442AD" w:rsidRDefault="00760FA4" w:rsidP="00B442AD">
      <w:pPr>
        <w:rPr>
          <w:b/>
          <w:sz w:val="22"/>
          <w:szCs w:val="22"/>
        </w:rPr>
      </w:pPr>
    </w:p>
    <w:p w:rsidR="00B442AD" w:rsidRDefault="00B442AD" w:rsidP="003C4644">
      <w:pPr>
        <w:jc w:val="center"/>
        <w:rPr>
          <w:b/>
          <w:sz w:val="22"/>
          <w:szCs w:val="22"/>
        </w:rPr>
      </w:pPr>
    </w:p>
    <w:p w:rsidR="00AC50E3" w:rsidRPr="003C4644" w:rsidRDefault="00E15819" w:rsidP="003C4644">
      <w:pPr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Č</w:t>
      </w:r>
      <w:r w:rsidR="003C4644" w:rsidRPr="003C4644">
        <w:rPr>
          <w:b/>
          <w:sz w:val="22"/>
          <w:szCs w:val="22"/>
        </w:rPr>
        <w:t>lanak</w:t>
      </w:r>
      <w:proofErr w:type="spellEnd"/>
      <w:r w:rsidR="003C4644" w:rsidRPr="003C4644">
        <w:rPr>
          <w:b/>
          <w:sz w:val="22"/>
          <w:szCs w:val="22"/>
        </w:rPr>
        <w:t xml:space="preserve"> 2.</w:t>
      </w:r>
    </w:p>
    <w:p w:rsidR="00AC50E3" w:rsidRPr="00AC5A24" w:rsidRDefault="00AC50E3" w:rsidP="009F7FE2">
      <w:pPr>
        <w:rPr>
          <w:b/>
          <w:sz w:val="22"/>
          <w:szCs w:val="22"/>
        </w:rPr>
      </w:pPr>
      <w:r w:rsidRPr="00AC5A24">
        <w:rPr>
          <w:b/>
          <w:sz w:val="22"/>
          <w:szCs w:val="22"/>
        </w:rPr>
        <w:t>II. POSEBNI DIO</w:t>
      </w:r>
    </w:p>
    <w:p w:rsidR="00AC50E3" w:rsidRPr="00AC5A24" w:rsidRDefault="00AC50E3" w:rsidP="009F7FE2">
      <w:pPr>
        <w:rPr>
          <w:b/>
          <w:sz w:val="22"/>
          <w:szCs w:val="22"/>
        </w:rPr>
      </w:pPr>
    </w:p>
    <w:p w:rsidR="00AC50E3" w:rsidRDefault="00AC50E3" w:rsidP="009F7FE2">
      <w:pPr>
        <w:rPr>
          <w:sz w:val="22"/>
          <w:szCs w:val="22"/>
        </w:rPr>
      </w:pPr>
      <w:proofErr w:type="spellStart"/>
      <w:r w:rsidRPr="00AC5A24">
        <w:rPr>
          <w:sz w:val="22"/>
          <w:szCs w:val="22"/>
        </w:rPr>
        <w:t>Rashodi</w:t>
      </w:r>
      <w:proofErr w:type="spellEnd"/>
      <w:r w:rsidRPr="00AC5A24">
        <w:rPr>
          <w:sz w:val="22"/>
          <w:szCs w:val="22"/>
        </w:rPr>
        <w:t xml:space="preserve"> </w:t>
      </w:r>
      <w:proofErr w:type="spellStart"/>
      <w:r w:rsidRPr="00AC5A24">
        <w:rPr>
          <w:sz w:val="22"/>
          <w:szCs w:val="22"/>
        </w:rPr>
        <w:t>proračuna</w:t>
      </w:r>
      <w:proofErr w:type="spellEnd"/>
      <w:r w:rsidRPr="00AC5A24">
        <w:rPr>
          <w:sz w:val="22"/>
          <w:szCs w:val="22"/>
        </w:rPr>
        <w:t xml:space="preserve"> za 202</w:t>
      </w:r>
      <w:r w:rsidR="00760FA4">
        <w:rPr>
          <w:sz w:val="22"/>
          <w:szCs w:val="22"/>
        </w:rPr>
        <w:t>6</w:t>
      </w:r>
      <w:r w:rsidRPr="00AC5A24">
        <w:rPr>
          <w:sz w:val="22"/>
          <w:szCs w:val="22"/>
        </w:rPr>
        <w:t xml:space="preserve">. </w:t>
      </w:r>
      <w:proofErr w:type="spellStart"/>
      <w:r w:rsidRPr="00AC5A24">
        <w:rPr>
          <w:sz w:val="22"/>
          <w:szCs w:val="22"/>
        </w:rPr>
        <w:t>godinu</w:t>
      </w:r>
      <w:proofErr w:type="spellEnd"/>
      <w:r w:rsidRPr="00AC5A24">
        <w:rPr>
          <w:sz w:val="22"/>
          <w:szCs w:val="22"/>
        </w:rPr>
        <w:t xml:space="preserve"> </w:t>
      </w:r>
      <w:proofErr w:type="spellStart"/>
      <w:r w:rsidRPr="00AC5A24">
        <w:rPr>
          <w:sz w:val="22"/>
          <w:szCs w:val="22"/>
        </w:rPr>
        <w:t>iskazani</w:t>
      </w:r>
      <w:proofErr w:type="spellEnd"/>
      <w:r w:rsidRPr="00AC5A24">
        <w:rPr>
          <w:sz w:val="22"/>
          <w:szCs w:val="22"/>
        </w:rPr>
        <w:t xml:space="preserve"> </w:t>
      </w:r>
      <w:proofErr w:type="spellStart"/>
      <w:r w:rsidRPr="00AC5A24">
        <w:rPr>
          <w:sz w:val="22"/>
          <w:szCs w:val="22"/>
        </w:rPr>
        <w:t>prema</w:t>
      </w:r>
      <w:proofErr w:type="spellEnd"/>
      <w:r w:rsidRPr="00AC5A24">
        <w:rPr>
          <w:sz w:val="22"/>
          <w:szCs w:val="22"/>
        </w:rPr>
        <w:t xml:space="preserve"> </w:t>
      </w:r>
      <w:proofErr w:type="spellStart"/>
      <w:r w:rsidRPr="00AC5A24">
        <w:rPr>
          <w:sz w:val="22"/>
          <w:szCs w:val="22"/>
        </w:rPr>
        <w:t>organizacijskoj</w:t>
      </w:r>
      <w:proofErr w:type="spellEnd"/>
      <w:r w:rsidRPr="00AC5A24">
        <w:rPr>
          <w:sz w:val="22"/>
          <w:szCs w:val="22"/>
        </w:rPr>
        <w:t xml:space="preserve">, </w:t>
      </w:r>
      <w:proofErr w:type="spellStart"/>
      <w:r w:rsidRPr="00AC5A24">
        <w:rPr>
          <w:sz w:val="22"/>
          <w:szCs w:val="22"/>
        </w:rPr>
        <w:t>programskoj</w:t>
      </w:r>
      <w:proofErr w:type="spellEnd"/>
      <w:r w:rsidRPr="00AC5A24">
        <w:rPr>
          <w:sz w:val="22"/>
          <w:szCs w:val="22"/>
        </w:rPr>
        <w:t xml:space="preserve">, </w:t>
      </w:r>
      <w:proofErr w:type="spellStart"/>
      <w:r w:rsidRPr="00AC5A24">
        <w:rPr>
          <w:sz w:val="22"/>
          <w:szCs w:val="22"/>
        </w:rPr>
        <w:t>ekonomskoj</w:t>
      </w:r>
      <w:proofErr w:type="spellEnd"/>
      <w:r w:rsidRPr="00AC5A24">
        <w:rPr>
          <w:sz w:val="22"/>
          <w:szCs w:val="22"/>
        </w:rPr>
        <w:t xml:space="preserve">, </w:t>
      </w:r>
      <w:proofErr w:type="spellStart"/>
      <w:r w:rsidRPr="00AC5A24">
        <w:rPr>
          <w:sz w:val="22"/>
          <w:szCs w:val="22"/>
        </w:rPr>
        <w:t>funkcijskoj</w:t>
      </w:r>
      <w:proofErr w:type="spellEnd"/>
      <w:r w:rsidRPr="00AC5A24">
        <w:rPr>
          <w:sz w:val="22"/>
          <w:szCs w:val="22"/>
        </w:rPr>
        <w:t xml:space="preserve"> </w:t>
      </w:r>
      <w:proofErr w:type="spellStart"/>
      <w:r w:rsidRPr="00AC5A24">
        <w:rPr>
          <w:sz w:val="22"/>
          <w:szCs w:val="22"/>
        </w:rPr>
        <w:t>klasifikaciji</w:t>
      </w:r>
      <w:proofErr w:type="spellEnd"/>
      <w:r w:rsidRPr="00AC5A24">
        <w:rPr>
          <w:sz w:val="22"/>
          <w:szCs w:val="22"/>
        </w:rPr>
        <w:t xml:space="preserve"> i </w:t>
      </w:r>
      <w:proofErr w:type="spellStart"/>
      <w:r w:rsidRPr="00AC5A24">
        <w:rPr>
          <w:sz w:val="22"/>
          <w:szCs w:val="22"/>
        </w:rPr>
        <w:t>izvorima</w:t>
      </w:r>
      <w:proofErr w:type="spellEnd"/>
      <w:r w:rsidRPr="00AC5A24">
        <w:rPr>
          <w:sz w:val="22"/>
          <w:szCs w:val="22"/>
        </w:rPr>
        <w:t xml:space="preserve"> </w:t>
      </w:r>
      <w:proofErr w:type="spellStart"/>
      <w:r w:rsidRPr="00AC5A24">
        <w:rPr>
          <w:sz w:val="22"/>
          <w:szCs w:val="22"/>
        </w:rPr>
        <w:t>financiranja</w:t>
      </w:r>
      <w:proofErr w:type="spellEnd"/>
      <w:r w:rsidRPr="00AC5A24">
        <w:rPr>
          <w:sz w:val="22"/>
          <w:szCs w:val="22"/>
        </w:rPr>
        <w:t xml:space="preserve"> </w:t>
      </w:r>
      <w:proofErr w:type="spellStart"/>
      <w:r w:rsidRPr="00AC5A24">
        <w:rPr>
          <w:sz w:val="22"/>
          <w:szCs w:val="22"/>
        </w:rPr>
        <w:t>raspoređuju</w:t>
      </w:r>
      <w:proofErr w:type="spellEnd"/>
      <w:r w:rsidRPr="00AC5A24">
        <w:rPr>
          <w:sz w:val="22"/>
          <w:szCs w:val="22"/>
        </w:rPr>
        <w:t xml:space="preserve"> se po </w:t>
      </w:r>
      <w:proofErr w:type="spellStart"/>
      <w:r w:rsidRPr="00AC5A24">
        <w:rPr>
          <w:sz w:val="22"/>
          <w:szCs w:val="22"/>
        </w:rPr>
        <w:t>nositeljima</w:t>
      </w:r>
      <w:proofErr w:type="spellEnd"/>
      <w:r w:rsidRPr="00AC5A24">
        <w:rPr>
          <w:sz w:val="22"/>
          <w:szCs w:val="22"/>
        </w:rPr>
        <w:t xml:space="preserve"> i </w:t>
      </w:r>
      <w:proofErr w:type="spellStart"/>
      <w:r w:rsidRPr="00AC5A24">
        <w:rPr>
          <w:sz w:val="22"/>
          <w:szCs w:val="22"/>
        </w:rPr>
        <w:t>korisnicima</w:t>
      </w:r>
      <w:proofErr w:type="spellEnd"/>
      <w:r w:rsidRPr="00AC5A24">
        <w:rPr>
          <w:sz w:val="22"/>
          <w:szCs w:val="22"/>
        </w:rPr>
        <w:t xml:space="preserve"> u </w:t>
      </w:r>
      <w:proofErr w:type="spellStart"/>
      <w:r w:rsidRPr="00AC5A24">
        <w:rPr>
          <w:sz w:val="22"/>
          <w:szCs w:val="22"/>
        </w:rPr>
        <w:t>posebnom</w:t>
      </w:r>
      <w:proofErr w:type="spellEnd"/>
      <w:r w:rsidRPr="00AC5A24">
        <w:rPr>
          <w:sz w:val="22"/>
          <w:szCs w:val="22"/>
        </w:rPr>
        <w:t xml:space="preserve"> </w:t>
      </w:r>
      <w:proofErr w:type="spellStart"/>
      <w:r w:rsidRPr="00AC5A24">
        <w:rPr>
          <w:sz w:val="22"/>
          <w:szCs w:val="22"/>
        </w:rPr>
        <w:t>dijelu</w:t>
      </w:r>
      <w:proofErr w:type="spellEnd"/>
      <w:r w:rsidRPr="00AC5A24">
        <w:rPr>
          <w:sz w:val="22"/>
          <w:szCs w:val="22"/>
        </w:rPr>
        <w:t xml:space="preserve"> </w:t>
      </w:r>
      <w:proofErr w:type="spellStart"/>
      <w:r w:rsidRPr="00AC5A24">
        <w:rPr>
          <w:sz w:val="22"/>
          <w:szCs w:val="22"/>
        </w:rPr>
        <w:t>proračuna</w:t>
      </w:r>
      <w:proofErr w:type="spellEnd"/>
      <w:r w:rsidRPr="00AC5A24">
        <w:rPr>
          <w:sz w:val="22"/>
          <w:szCs w:val="22"/>
        </w:rPr>
        <w:t xml:space="preserve"> </w:t>
      </w:r>
      <w:proofErr w:type="spellStart"/>
      <w:r w:rsidRPr="00AC5A24">
        <w:rPr>
          <w:sz w:val="22"/>
          <w:szCs w:val="22"/>
        </w:rPr>
        <w:t>kako</w:t>
      </w:r>
      <w:proofErr w:type="spellEnd"/>
      <w:r w:rsidRPr="00AC5A24">
        <w:rPr>
          <w:sz w:val="22"/>
          <w:szCs w:val="22"/>
        </w:rPr>
        <w:t xml:space="preserve"> </w:t>
      </w:r>
      <w:proofErr w:type="spellStart"/>
      <w:r w:rsidRPr="00AC5A24">
        <w:rPr>
          <w:sz w:val="22"/>
          <w:szCs w:val="22"/>
        </w:rPr>
        <w:t>slijedi</w:t>
      </w:r>
      <w:proofErr w:type="spellEnd"/>
      <w:r w:rsidRPr="00AC5A24">
        <w:rPr>
          <w:sz w:val="22"/>
          <w:szCs w:val="22"/>
        </w:rPr>
        <w:t>:</w:t>
      </w:r>
    </w:p>
    <w:p w:rsidR="007C5C6E" w:rsidRDefault="007C5C6E" w:rsidP="009F7FE2">
      <w:pPr>
        <w:rPr>
          <w:sz w:val="22"/>
          <w:szCs w:val="22"/>
        </w:rPr>
      </w:pPr>
    </w:p>
    <w:p w:rsidR="007C5C6E" w:rsidRPr="00AC5A24" w:rsidRDefault="007C5C6E" w:rsidP="009F7FE2">
      <w:pPr>
        <w:rPr>
          <w:sz w:val="22"/>
          <w:szCs w:val="22"/>
        </w:rPr>
      </w:pPr>
    </w:p>
    <w:p w:rsidR="007B2B93" w:rsidRDefault="00C97509" w:rsidP="009F7FE2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14630" w:type="dxa"/>
        <w:tblLook w:val="04A0" w:firstRow="1" w:lastRow="0" w:firstColumn="1" w:lastColumn="0" w:noHBand="0" w:noVBand="1"/>
      </w:tblPr>
      <w:tblGrid>
        <w:gridCol w:w="1616"/>
        <w:gridCol w:w="6039"/>
        <w:gridCol w:w="1384"/>
        <w:gridCol w:w="1384"/>
        <w:gridCol w:w="1384"/>
        <w:gridCol w:w="1000"/>
        <w:gridCol w:w="828"/>
        <w:gridCol w:w="995"/>
      </w:tblGrid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11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B2B93">
              <w:rPr>
                <w:rFonts w:ascii="Arial" w:hAnsi="Arial" w:cs="Arial"/>
                <w:b/>
                <w:bCs/>
                <w:lang w:val="hr-HR"/>
              </w:rPr>
              <w:t>POSEBNI DIO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lang w:val="hr-HR"/>
              </w:rPr>
            </w:pP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lang w:val="hr-HR"/>
              </w:rPr>
            </w:pP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lang w:val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lang w:val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lang w:val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lang w:val="hr-H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lang w:val="hr-H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lang w:val="hr-H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lang w:val="hr-HR"/>
              </w:rPr>
            </w:pP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lang w:val="hr-HR"/>
              </w:rPr>
            </w:pP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lang w:val="hr-HR"/>
              </w:rPr>
            </w:pPr>
          </w:p>
        </w:tc>
        <w:tc>
          <w:tcPr>
            <w:tcW w:w="4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B2B93">
              <w:rPr>
                <w:rFonts w:ascii="Arial" w:hAnsi="Arial" w:cs="Arial"/>
                <w:b/>
                <w:bCs/>
                <w:lang w:val="hr-HR"/>
              </w:rPr>
              <w:t>GODINE</w:t>
            </w:r>
          </w:p>
        </w:tc>
        <w:tc>
          <w:tcPr>
            <w:tcW w:w="28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B2B93">
              <w:rPr>
                <w:rFonts w:ascii="Arial" w:hAnsi="Arial" w:cs="Arial"/>
                <w:b/>
                <w:bCs/>
                <w:lang w:val="hr-HR"/>
              </w:rPr>
              <w:t>INDEKS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lang w:val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B2B93">
              <w:rPr>
                <w:rFonts w:ascii="Arial" w:hAnsi="Arial" w:cs="Arial"/>
                <w:b/>
                <w:bCs/>
                <w:lang w:val="hr-HR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B2B93">
              <w:rPr>
                <w:rFonts w:ascii="Arial" w:hAnsi="Arial" w:cs="Arial"/>
                <w:b/>
                <w:bCs/>
                <w:lang w:val="hr-HR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B2B93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lang w:val="hr-H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lang w:val="hr-HR"/>
              </w:rPr>
            </w:pP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B2B93">
              <w:rPr>
                <w:rFonts w:ascii="Arial" w:hAnsi="Arial" w:cs="Arial"/>
                <w:b/>
                <w:bCs/>
                <w:lang w:val="hr-HR"/>
              </w:rPr>
              <w:t>BROJ KONTA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B2B93">
              <w:rPr>
                <w:rFonts w:ascii="Arial" w:hAnsi="Arial" w:cs="Arial"/>
                <w:b/>
                <w:bCs/>
                <w:lang w:val="hr-HR"/>
              </w:rPr>
              <w:t>VRSTA PRIHODA / PRIMITAKA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B2B93">
              <w:rPr>
                <w:rFonts w:ascii="Arial" w:hAnsi="Arial" w:cs="Arial"/>
                <w:b/>
                <w:bCs/>
                <w:lang w:val="hr-HR"/>
              </w:rPr>
              <w:t>2026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B2B93">
              <w:rPr>
                <w:rFonts w:ascii="Arial" w:hAnsi="Arial" w:cs="Arial"/>
                <w:b/>
                <w:bCs/>
                <w:lang w:val="hr-HR"/>
              </w:rPr>
              <w:t>2027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B2B93">
              <w:rPr>
                <w:rFonts w:ascii="Arial" w:hAnsi="Arial" w:cs="Arial"/>
                <w:b/>
                <w:bCs/>
                <w:lang w:val="hr-HR"/>
              </w:rPr>
              <w:t>2028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B2B93">
              <w:rPr>
                <w:rFonts w:ascii="Arial" w:hAnsi="Arial" w:cs="Arial"/>
                <w:b/>
                <w:bCs/>
                <w:lang w:val="hr-HR"/>
              </w:rPr>
              <w:t>2/1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B2B93">
              <w:rPr>
                <w:rFonts w:ascii="Arial" w:hAnsi="Arial" w:cs="Arial"/>
                <w:b/>
                <w:bCs/>
                <w:lang w:val="hr-HR"/>
              </w:rPr>
              <w:t>3/2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B2B93">
              <w:rPr>
                <w:rFonts w:ascii="Arial" w:hAnsi="Arial" w:cs="Arial"/>
                <w:b/>
                <w:bCs/>
                <w:lang w:val="hr-HR"/>
              </w:rPr>
              <w:t>3/1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 xml:space="preserve">UKUPNO RASHODI / IZDACI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6.840.660,00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5.835.610,00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5.835.610,00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85,31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85,31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Razdjel 000 OPĆINA BAŠKA VODA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4.740.950,00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4.163.120,00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4.163.120,00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87,81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87,81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GLAVNI PROGRAM A02 REDOVNA DJELATNOST - OPĆINA BAŠKA VODA -UPRAVA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1.067.950,00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1.233.250,00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1.233.250,00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115,48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115,48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PROGRAM 0100 REDOVNA DJELATNOST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1.067.950,00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1.233.250,00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1.233.250,00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115,48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115,48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Aktivnost A100003 FINANCIJSKI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94,43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94,43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1.1.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94,43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94,43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01 Opće javne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94,43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94,43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011 Izvršna  i zakonodavna tijela, financijski i fiskalni poslovi, vanjski 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94,43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94,43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0112 Financijski i fiskalni 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94,43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94,43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94,43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94,43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3299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32999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Financijski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85,89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85,89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lastRenderedPageBreak/>
              <w:t>343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financijski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85,89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85,89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3431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Bankarske usluge i usluge platnog prometa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67,14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67,14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3433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Zatezne kamate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3434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nespomenuti financijski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34349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nespomenuti financijski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Aktivnost A100004 OSTALI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148.650,00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68,15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68,15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1.1.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128.650,00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94.800,00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94.800,00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73,69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01 Opće javne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118.650,00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88.300,00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88.300,00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74,42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74,42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011 Izvršna  i zakonodavna tijela, financijski i fiskalni poslovi, vanjski 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0112 Financijski i fiskalni 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3294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Članarine i norme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013 Opće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116.650,00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86.300,00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86.300,00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73,98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73,98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0133 Ostale opće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116.650,00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86.300,00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86.300,00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73,98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73,98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116.650,00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86.300,00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86.300,00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73,98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73,98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85.650,00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85.650,00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73,84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73,84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85.650,00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85.650,00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73,84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73,84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3237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Intelektualne i osobne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85.650,00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85.650,00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73,84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73,84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32373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Usluge odvjetnika i pravnog savjetovanja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32377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Usluge agencija, studentskog servisa (prijepisi, prijevodi i drugo)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32379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Ostale intelektualne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Kazne, penali i naknade štete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3831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Naknade šteta pravnim i fizičkim osobama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03 Javni red i sigurnost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033 Sudovi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0330 Sudovi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3296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Troškovi sudskih postupaka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32961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Troškovi sudskih postupaka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3.1. VLASTITI PRIHODI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32,50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01 Opće javne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32,50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013 Opće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32,50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0133 Ostale opće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32,50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lastRenderedPageBreak/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32,50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32,50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32,50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3237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Intelektualne i osobne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32,50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32376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Usluge vještačenja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32,50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Aktivnost A100005 OSTALE NAKNADE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65,83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65,83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1.1.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65,83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65,83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 Usluge unapređenja stanovanja i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65,83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65,83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066 Rashodi vezani za stanovanje i kom. pogodnosti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65,83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65,83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0660 Rashodi vezani za stanovanje i kom. pogodnosti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65,83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65,83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65,83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65,83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65,83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65,83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65,83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65,83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3295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Pristojbe i naknade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65,83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65,83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32959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Ostale pristojbe i naknade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65,83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65,83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Kapitalni projekt K100001 NABAVA OPREME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1.1.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04 Ekonomski 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046 Komunikacije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0460 Komunikacije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 xml:space="preserve">Rashodi za nabavu </w:t>
            </w:r>
            <w:proofErr w:type="spellStart"/>
            <w:r w:rsidRPr="007B2B93">
              <w:rPr>
                <w:rFonts w:ascii="Arial" w:hAnsi="Arial" w:cs="Arial"/>
                <w:lang w:val="hr-HR"/>
              </w:rPr>
              <w:t>neproizvedene</w:t>
            </w:r>
            <w:proofErr w:type="spellEnd"/>
            <w:r w:rsidRPr="007B2B93">
              <w:rPr>
                <w:rFonts w:ascii="Arial" w:hAnsi="Arial" w:cs="Arial"/>
                <w:lang w:val="hr-HR"/>
              </w:rPr>
              <w:t xml:space="preserve">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412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Nematerijalna imovina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4126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Ostala nematerijalna imovina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41261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Ostala nematerijalna imovina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Kapitalni projekt K100002 ULAGANJE U GRAĐEVINSKE OBJEKTE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764.500,00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850.500,00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850.500,00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111,25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111,25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1.1.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149.000,00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149.000,00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88,69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88,69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04 Ekonomski 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047 Ostale industrije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0473 Turizam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42149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nespomenuti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05 Zaštita okoliša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 xml:space="preserve">FUNKCIJSKA KLASIFIKACIJA 054 Zaštita </w:t>
            </w:r>
            <w:proofErr w:type="spellStart"/>
            <w:r w:rsidRPr="007B2B93">
              <w:rPr>
                <w:rFonts w:ascii="Arial" w:hAnsi="Arial" w:cs="Arial"/>
                <w:lang w:val="hr-HR"/>
              </w:rPr>
              <w:t>bioraznolikosti</w:t>
            </w:r>
            <w:proofErr w:type="spellEnd"/>
            <w:r w:rsidRPr="007B2B93">
              <w:rPr>
                <w:rFonts w:ascii="Arial" w:hAnsi="Arial" w:cs="Arial"/>
                <w:lang w:val="hr-HR"/>
              </w:rPr>
              <w:t xml:space="preserve"> i krajolika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lastRenderedPageBreak/>
              <w:t xml:space="preserve">FUNKCIJSKA KLASIFIKACIJA 0540 Zaštita </w:t>
            </w:r>
            <w:proofErr w:type="spellStart"/>
            <w:r w:rsidRPr="007B2B93">
              <w:rPr>
                <w:rFonts w:ascii="Arial" w:hAnsi="Arial" w:cs="Arial"/>
                <w:lang w:val="hr-HR"/>
              </w:rPr>
              <w:t>bioraznolikosti</w:t>
            </w:r>
            <w:proofErr w:type="spellEnd"/>
            <w:r w:rsidRPr="007B2B93">
              <w:rPr>
                <w:rFonts w:ascii="Arial" w:hAnsi="Arial" w:cs="Arial"/>
                <w:lang w:val="hr-HR"/>
              </w:rPr>
              <w:t xml:space="preserve"> i krajolika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42149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nespomenuti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 Usluge unapređenja stanovanja i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35,48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35,48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066 Rashodi vezani za stanovanje i kom. pogodnosti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35,48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35,48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0660 Rashodi vezani za stanovanje i kom. pogodnosti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35,48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35,48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35,48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35,48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35,48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35,48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35,48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35,48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Poslovni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33,33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42121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Uredski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33,33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42149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nespomenuti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3.1. VLASTITI PRIHODI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28,57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28,57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05 Zaštita okoliša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28,57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28,57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 xml:space="preserve">FUNKCIJSKA KLASIFIKACIJA 054 Zaštita </w:t>
            </w:r>
            <w:proofErr w:type="spellStart"/>
            <w:r w:rsidRPr="007B2B93">
              <w:rPr>
                <w:rFonts w:ascii="Arial" w:hAnsi="Arial" w:cs="Arial"/>
                <w:lang w:val="hr-HR"/>
              </w:rPr>
              <w:t>bioraznolikosti</w:t>
            </w:r>
            <w:proofErr w:type="spellEnd"/>
            <w:r w:rsidRPr="007B2B93">
              <w:rPr>
                <w:rFonts w:ascii="Arial" w:hAnsi="Arial" w:cs="Arial"/>
                <w:lang w:val="hr-HR"/>
              </w:rPr>
              <w:t xml:space="preserve"> i krajolika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28,57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28,57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 xml:space="preserve">FUNKCIJSKA KLASIFIKACIJA 0540 Zaštita </w:t>
            </w:r>
            <w:proofErr w:type="spellStart"/>
            <w:r w:rsidRPr="007B2B93">
              <w:rPr>
                <w:rFonts w:ascii="Arial" w:hAnsi="Arial" w:cs="Arial"/>
                <w:lang w:val="hr-HR"/>
              </w:rPr>
              <w:t>bioraznolikosti</w:t>
            </w:r>
            <w:proofErr w:type="spellEnd"/>
            <w:r w:rsidRPr="007B2B93">
              <w:rPr>
                <w:rFonts w:ascii="Arial" w:hAnsi="Arial" w:cs="Arial"/>
                <w:lang w:val="hr-HR"/>
              </w:rPr>
              <w:t xml:space="preserve"> i krajolika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28,57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28,57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28,57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28,57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28,57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28,57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28,57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28,57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28,57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28,57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42149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nespomenuti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28,57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28,57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5.2.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561.500,00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691.500,00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691.500,00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123,15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123,15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04 Ekonomski 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042 Poljoprivreda, šumarstvo, ribarstvo i lov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0421 Poljoprivreda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42149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nespomenuti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 Usluge unapređenja stanovanja i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062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0620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lastRenderedPageBreak/>
              <w:t>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Poslovni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42129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poslovni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066 Rashodi vezani za stanovanje i kom. pogodnosti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0660 Rashodi vezani za stanovanje i kom. pogodnosti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Poslovni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42121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Uredski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09 Obrazovanje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2.700,00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091 Predškolsko i osnovno obrazovanje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2.700,00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0911 Predškolsko obrazovanje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2.700,00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2.700,00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2.700,00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2.700,00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Poslovni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2.700,00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42123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Zgrade znanstvenih i obrazovnih institucija (fakulteti, škole, vrtići i slično)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2.700,00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Kapitalni projekt K100003 ULAGANJA U SPORTSKE I REKREACIJSKE OBJEKTE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236.000,00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236.000,00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224,76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224,76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1.1.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223,81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223,81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08 Rekreacija, kultura i religija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223,81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223,81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086 Rashodi za rekreaciju, kulturu i religiju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223,81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223,81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0860 Rashodi za rekreaciju, kulturu i religiju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223,81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223,81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223,81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223,81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223,81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223,81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223,81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223,81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Poslovni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223,81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223,81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42124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Zgrade kulturnih institucija (kazališta, muzeji, galerije, domovi kulture, knjižnice i slično)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42126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Sportske dvorane i rekreacijski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2.700,00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5.2.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08 Rekreacija, kultura i religija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lastRenderedPageBreak/>
              <w:t>FUNKCIJSKA KLASIFIKACIJA 086 Rashodi za rekreaciju, kulturu i religiju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0860 Rashodi za rekreaciju, kulturu i religiju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Poslovni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42126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Sportske dvorane i rekreacijski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GLAVNI PROGRAM A04 KOMUNALNA DJELATNOST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674.000,00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674.000,00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91,39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91,39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PROGRAM 0100 ODRŽAVANJE I UREĐENJE KOMUNALNE INFRASTRUKTURE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216.000,00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229.000,00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229.000,00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106,02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106,02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Aktivnost A100002 PLAVA ZASTAVA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1.1.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04 Ekonomski 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047 Ostale industrije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0473 Turizam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32399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Ostale nespomenute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3291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Naknade za rad predstavničkih i izvršnih tijela, povjerenstava i slično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32919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Ostale slične naknade za rad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Aktivnost A100004 ODRŽAVANJE JAVNE RASVJETE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125,00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3.1. VLASTITI PRIHODI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125,00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 Usluge unapređenja stanovanja i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125,00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064 Ulična rasvjeta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125,00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0640 Ulična rasvjeta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125,00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125,00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125,00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materijal i energiju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125,00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3223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Energija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125,00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32231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Električna energija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125,00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Aktivnost A100005 ODRŽAVANJE I UREĐENJE KOM.INFR.- JAVNIH POVRŠINA I OSTALOG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99.500,00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92.500,00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92.500,00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92,96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92,96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1.1.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99.500,00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92.500,00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92.500,00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92,96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92,96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 Usluge unapređenja stanovanja i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99.500,00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92.500,00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92.500,00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92,96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92,96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063 Opskrba vodom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88,33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88,33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lastRenderedPageBreak/>
              <w:t>FUNKCIJSKA KLASIFIKACIJA 0630 Opskrba vodom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88,33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88,33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88,33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88,33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88,33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88,33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88,33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88,33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Komunalne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88,33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88,33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32341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Opskrba vodom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88,33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88,33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066 Rashodi vezani za stanovanje i kom. pogodnosti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0660 Rashodi vezani za stanovanje i kom. pogodnosti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32399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Ostale nespomenute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PROGRAM 0101 IZGRADNJA OBJEKATA I UREĐAJA KOMUNALNE INFRASTRUKTURE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270.000,00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270.000,00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77,92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77,92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Kapitalni projekt K100001 IZGRADNJA I ASF.CESTA, NOGOSTUPA, TRGOVA, PARKOVA I OSTALO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55,22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55,22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1.1.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55,22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55,22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04 Ekonomski 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55,22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55,22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045 Promet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55,22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55,22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0451 Cestovni promet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55,22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55,22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55,22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55,22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55,22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55,22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55,22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55,22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Ceste, željeznice i ostali prometni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55,22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55,22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42131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Ceste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55,22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55,22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Kapitalni projekt K100002 IZGRADNJA OBJEKATA I UREĐAJA ODVODNJE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1.1.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05 Zaštita okoliša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052 Gospodarenje otpadnim vodama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0520 Gospodarenje otpadnim vodama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42141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Plinovod, vodovod, kanalizacija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Kapitalni projekt K100004 PROSTORNO PLANIRANJE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1.1.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lastRenderedPageBreak/>
              <w:t>FUNKCIJSKA KLASIFIKACIJA 04 Ekonomski 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047 Ostale industrije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0474 Višenamjenski razvojni projekti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 xml:space="preserve">Rashodi za nabavu </w:t>
            </w:r>
            <w:proofErr w:type="spellStart"/>
            <w:r w:rsidRPr="007B2B93">
              <w:rPr>
                <w:rFonts w:ascii="Arial" w:hAnsi="Arial" w:cs="Arial"/>
                <w:lang w:val="hr-HR"/>
              </w:rPr>
              <w:t>neproizvedene</w:t>
            </w:r>
            <w:proofErr w:type="spellEnd"/>
            <w:r w:rsidRPr="007B2B93">
              <w:rPr>
                <w:rFonts w:ascii="Arial" w:hAnsi="Arial" w:cs="Arial"/>
                <w:lang w:val="hr-HR"/>
              </w:rPr>
              <w:t xml:space="preserve">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412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Nematerijalna imovina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4126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Ostala nematerijalna imovina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41261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Ostala nematerijalna imovina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3.1. VLASTITI PRIHODI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04 Ekonomski 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047 Ostale industrije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0474 Višenamjenski razvojni projekti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 xml:space="preserve">Rashodi za nabavu </w:t>
            </w:r>
            <w:proofErr w:type="spellStart"/>
            <w:r w:rsidRPr="007B2B93">
              <w:rPr>
                <w:rFonts w:ascii="Arial" w:hAnsi="Arial" w:cs="Arial"/>
                <w:lang w:val="hr-HR"/>
              </w:rPr>
              <w:t>neproizvedene</w:t>
            </w:r>
            <w:proofErr w:type="spellEnd"/>
            <w:r w:rsidRPr="007B2B93">
              <w:rPr>
                <w:rFonts w:ascii="Arial" w:hAnsi="Arial" w:cs="Arial"/>
                <w:lang w:val="hr-HR"/>
              </w:rPr>
              <w:t xml:space="preserve">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412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Nematerijalna imovina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4126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Ostala nematerijalna imovina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41261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Ostala nematerijalna imovina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Kapitalni projekt K100005 OTKUP ZEMLJIŠTA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1.1.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04 Ekonomski 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047 Ostale industrije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0474 Višenamjenski razvojni projekti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 xml:space="preserve">Rashodi za nabavu </w:t>
            </w:r>
            <w:proofErr w:type="spellStart"/>
            <w:r w:rsidRPr="007B2B93">
              <w:rPr>
                <w:rFonts w:ascii="Arial" w:hAnsi="Arial" w:cs="Arial"/>
                <w:lang w:val="hr-HR"/>
              </w:rPr>
              <w:t>neproizvedene</w:t>
            </w:r>
            <w:proofErr w:type="spellEnd"/>
            <w:r w:rsidRPr="007B2B93">
              <w:rPr>
                <w:rFonts w:ascii="Arial" w:hAnsi="Arial" w:cs="Arial"/>
                <w:lang w:val="hr-HR"/>
              </w:rPr>
              <w:t xml:space="preserve">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411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Materijalna imovina - prirodna bogatstva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4111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Zemljište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Kapitalni projekt K100006 UREĐENJE LUKA NAUTIČKOG TURIZMA  (BV; Promajna)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1.1.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04 Ekonomski 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045 Promet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 xml:space="preserve">FUNKCIJSKA KLASIFIKACIJA 0452 Promet vodnim </w:t>
            </w:r>
            <w:proofErr w:type="spellStart"/>
            <w:r w:rsidRPr="007B2B93">
              <w:rPr>
                <w:rFonts w:ascii="Arial" w:hAnsi="Arial" w:cs="Arial"/>
                <w:lang w:val="hr-HR"/>
              </w:rPr>
              <w:t>potovima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42142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Kanali i luke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PROGRAM 0102 ZAŠTITE OKOLIŠA I POLJOPRIVREDE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175.000,00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lastRenderedPageBreak/>
              <w:t>Aktivnost A100001 ODVOZ I DEPONIRANJE OTPADA, SANACIJA, DERATIZACIJA, MASLINARSTVO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175.000,00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1.1.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175.000,00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05 Zaštita okoliša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175.000,00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051 Gospodarenje otpadom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0510 Gospodarenje otpadom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Komunalne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32342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Iznošenje i odvoz smeća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 xml:space="preserve">FUNKCIJSKA KLASIFIKACIJA 054 Zaštita </w:t>
            </w:r>
            <w:proofErr w:type="spellStart"/>
            <w:r w:rsidRPr="007B2B93">
              <w:rPr>
                <w:rFonts w:ascii="Arial" w:hAnsi="Arial" w:cs="Arial"/>
                <w:lang w:val="hr-HR"/>
              </w:rPr>
              <w:t>bioraznolikosti</w:t>
            </w:r>
            <w:proofErr w:type="spellEnd"/>
            <w:r w:rsidRPr="007B2B93">
              <w:rPr>
                <w:rFonts w:ascii="Arial" w:hAnsi="Arial" w:cs="Arial"/>
                <w:lang w:val="hr-HR"/>
              </w:rPr>
              <w:t xml:space="preserve"> i krajolika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 xml:space="preserve">FUNKCIJSKA KLASIFIKACIJA 0540 Zaštita </w:t>
            </w:r>
            <w:proofErr w:type="spellStart"/>
            <w:r w:rsidRPr="007B2B93">
              <w:rPr>
                <w:rFonts w:ascii="Arial" w:hAnsi="Arial" w:cs="Arial"/>
                <w:lang w:val="hr-HR"/>
              </w:rPr>
              <w:t>bioraznolikosti</w:t>
            </w:r>
            <w:proofErr w:type="spellEnd"/>
            <w:r w:rsidRPr="007B2B93">
              <w:rPr>
                <w:rFonts w:ascii="Arial" w:hAnsi="Arial" w:cs="Arial"/>
                <w:lang w:val="hr-HR"/>
              </w:rPr>
              <w:t xml:space="preserve"> i krajolika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Komunalne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32343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Deratizacija i dezinsekcija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GLAVNI PROGRAM A07 KULTURA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15,18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15,18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PROGRAM 0100 JAVNIH POTREBA KULTURE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18,29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18,29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Aktivnost A100004 MANIFESTACIJE U KULTURI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16,25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16,25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1.1.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16,25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16,25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08 Rekreacija, kultura i religija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16,25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16,25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086 Rashodi za rekreaciju, kulturu i religiju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16,25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16,25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0860 Rashodi za rekreaciju, kulturu i religiju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16,25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16,25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16,25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16,25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16,25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16,25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16,25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16,25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3237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Intelektualne i osobne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16,25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16,25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32371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Autorski honorari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16,25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16,25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Kapitalni projekt K100001 ARHEOLOŠKA ZBIRKA-MUZEJ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1.1.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08 Rekreacija, kultura i religija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082 Službe kulture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0820 Službe kulture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lastRenderedPageBreak/>
              <w:t>421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Poslovni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42124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Zgrade kulturnih institucija (kazališta, muzeji, galerije, domovi kulture, knjižnice i slično)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PROGRAM 0101 DJELATNOST VJERSKE ZAJEDNIC 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6,67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Kapitalni projekt K100001 IZGRADNJA VJERSKIH OBJEKATA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6,67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1.1.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6,67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08 Rekreacija, kultura i religija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6,67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084 Religijske i druge službe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6,67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0840 Religijske i druge službe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6,67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6,67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6,67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6,67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6,67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42149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nespomenuti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6,67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GLAVNI PROGRAM A08 ŠPORTSKE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PROGRAM 0100 ORGANIZACIJA REKREACIJE I ŠPORTSKIH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Kapitalni projekt K100001 UREĐENJE TERENA ZA DJEČJE IGRALIŠTE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1.1.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08 Rekreacija, kultura i religija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086 Rashodi za rekreaciju, kulturu i religiju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0860 Rashodi za rekreaciju, kulturu i religiju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42145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Sportski i rekreacijski tereni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 xml:space="preserve">Glava 00001 Općina Baška Voda - administrativno, tehničko i </w:t>
            </w:r>
            <w:proofErr w:type="spellStart"/>
            <w:r w:rsidRPr="007B2B93">
              <w:rPr>
                <w:rFonts w:ascii="Arial" w:hAnsi="Arial" w:cs="Arial"/>
                <w:lang w:val="hr-HR"/>
              </w:rPr>
              <w:t>stučno</w:t>
            </w:r>
            <w:proofErr w:type="spellEnd"/>
            <w:r w:rsidRPr="007B2B93">
              <w:rPr>
                <w:rFonts w:ascii="Arial" w:hAnsi="Arial" w:cs="Arial"/>
                <w:lang w:val="hr-HR"/>
              </w:rPr>
              <w:t xml:space="preserve"> osoblje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838.900,00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838.400,00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838.400,00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99,94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99,94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GLAVNI PROGRAM A02 REDOVNA DJELATNOST - OPĆINA BAŠKA VODA -UPRAVA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838.900,00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838.400,00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838.400,00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99,94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99,94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PROGRAM 0100 REDOVNA DJELATNOST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838.900,00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838.400,00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838.400,00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99,94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99,94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Aktivnost A100001 RASHODI ZA ZAPOSLENE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837.700,00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837.700,00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837.700,00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1.1.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837.700,00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837.700,00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837.700,00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01 Opće javne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837.700,00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837.700,00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837.700,00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011 Izvršna  i zakonodavna tijela, financijski i fiskalni poslovi, vanjski 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837.700,00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837.700,00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837.700,00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0111 Izvršna  i zakonodavna tijela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837.700,00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837.700,00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837.700,00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837.700,00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837.700,00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837.700,00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lastRenderedPageBreak/>
              <w:t>31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zaposlene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311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Plaće (Bruto)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3111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Plaće za redovan rad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312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rashodi za zaposlene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3121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rashodi za zaposlene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313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Doprinosi na plaće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3132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Doprinosi za obvezno zdravstveno osiguranje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3292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Premije osiguranja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Aktivnost A100005 OSTALE NAKNADE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58,33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58,33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1.1.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58,33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58,33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01 Opće javne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58,33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58,33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011 Izvršna  i zakonodavna tijela, financijski i fiskalni poslovi, vanjski 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58,33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58,33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0112 Financijski i fiskalni 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58,33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58,33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58,33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58,33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58,33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58,33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58,33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58,33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3295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Pristojbe i naknade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58,33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58,33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32955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Novčana naknada poslodavca zbog nezapošljavanja osoba s invaliditetom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58,33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58,33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Glava 00002 Općina Baška Voda - materijalni troškovi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696.350,00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561.800,00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561.800,00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80,68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80,68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GLAVNI PROGRAM A02 REDOVNA DJELATNOST - OPĆINA BAŠKA VODA -UPRAVA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221.350,00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152.150,00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152.150,00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68,74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68,74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PROGRAM 0100 REDOVNA DJELATNOST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221.350,00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152.150,00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152.150,00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68,74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68,74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Aktivnost A100002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48.650,00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48.650,00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66,06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66,06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1.1.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48.650,00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48.650,00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66,06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66,06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01 Opće javne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48.650,00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48.650,00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66,06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66,06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013 Opće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48.650,00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48.650,00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66,06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66,06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0131 Opće usluge vezane za službenike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48.650,00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48.650,00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66,06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66,06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48.650,00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48.650,00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66,06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66,06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48.650,00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48.650,00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66,06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66,06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Naknade troškova zaposlenima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24.400,00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24.400,00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52,03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52,03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3211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Službena putovanja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14.400,00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10.900,00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75,69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75,69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32111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Dnevnice za službeni put u zemlji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32112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Dnevnice za službeni put u inozemstvu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32113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Naknade za smještaj na službenom putu u zemlji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32115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Naknade za prijevoz na službenom putu u zemlji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lastRenderedPageBreak/>
              <w:t>3213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Stručno usavršavanje zaposlenika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3214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Ostale naknade troškova zaposlenima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36,67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36,67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materijal i energiju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26.750,00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24.250,00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24.250,00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90,65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90,65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3221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Uredski materijal i ostali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21.750,00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20.750,00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20.750,00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95,40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95,40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32211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Uredski materijal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32212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Literatura (publikacije, časopisi, glasila, knjige i ostalo)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32214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Materijal i sredstva za čišćenje i održavanje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32216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Materijal za higijenske potrebe i njegu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32219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materijal za potrebe redovnog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3227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Službena, radna i zaštitna odjeća i obuća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32271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Službena, radna i zaštitna odjeća i obuća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Aktivnost A100004 OSTALI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147.700,00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70,07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70,07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1.1.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111.900,00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69.850,00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62,42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62,42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01 Opće javne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99.000,00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56.950,00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56.950,00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57,53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57,53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013 Opće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99.000,00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56.950,00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56.950,00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57,53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57,53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0133 Ostale opće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99.000,00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56.950,00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56.950,00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57,53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57,53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99.000,00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56.950,00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56.950,00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57,53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57,53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99.000,00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56.950,00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56.950,00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57,53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57,53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36.950,00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36.950,00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46,77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46,77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Usluge promidžbe i informiranja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Komunalne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32,50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32349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Ostale komunalne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32,50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3238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Računalne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18.000,00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45,00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27,50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27,50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32391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Grafičke i tiskarske usluge, usluge kopiranja i uvezivanja i slično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32392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Film i izrada fotografija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32395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Usluge čišćenja, pranja i slično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3293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Reprezentacija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32931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Reprezentacija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04 Ekonomski 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043 Gorivo i energija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0434 Ostala goriva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materijal i energiju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3223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Energija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32234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Motorni benzin i dizel gorivo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045 Promet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lastRenderedPageBreak/>
              <w:t>FUNKCIJSKA KLASIFIKACIJA 0451 Cestovni promet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32394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Usluge pri registraciji prijevoznih sredstava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 Usluge unapređenja stanovanja i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066 Rashodi vezani za stanovanje i kom. pogodnosti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materijal i energiju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3224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Materijal i dijelovi za tekuće i investicijsko održavanje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32242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Materijal i dijelovi za tekuće i investicijsko održavanje postrojenja i opreme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0660 Rashodi vezani za stanovanje i kom. pogodnosti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materijal i energiju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3224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Materijal i dijelovi za tekuće i investicijsko održavanje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32242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Materijal i dijelovi za tekuće i investicijsko održavanje postrojenja i opreme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3.1. VLASTITI PRIHODI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33.650,00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33.650,00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93,99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93,99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01 Opće javne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83,20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83,20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013 Opće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83,20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83,20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0133 Ostale opće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83,20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83,20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83,20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83,20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83,20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83,20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83,20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83,20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Usluge telefona, interneta, pošte i prijevoza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83,33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32313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Poštarina (pisma, tiskanice i sl.)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83,33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Usluge tekućeg i investicijskog  održavanja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81,25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81,25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32323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Usluge tekućeg i investicijskog održavanja prijevoznih sredstava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81,25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81,25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04 Ekonomski 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046 Komunikacije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0460 Komunikacije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lastRenderedPageBreak/>
              <w:t>3231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Usluge telefona, interneta, pošte i prijevoza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32311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Usluge telefona, telefaksa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32319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Ostale usluge za komunikaciju i prijevoz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 Usluge unapređenja stanovanja i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066 Rashodi vezani za stanovanje i kom. pogodnosti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0660 Rashodi vezani za stanovanje i kom. pogodnosti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Usluge tekućeg i investicijskog  održavanja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32321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Usluge tekućeg i investicijskog održavanja građevinskih objekata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GLAVNI PROGRAM A04 KOMUNALNA DJELATNOST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403.650,00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403.650,00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86,07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86,07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PROGRAM 0100 ODRŽAVANJE I UREĐENJE KOMUNALNE INFRASTRUKTURE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403.650,00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403.650,00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86,07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86,07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Aktivnost A100001 ODRŽAVANJE I UREĐENJE CESTA, ULICA I DR.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47,00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3.1. VLASTITI PRIHODI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47,00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04 Ekonomski 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47,00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045 Promet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47,00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0451 Cestovni promet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47,00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47,00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47,00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47,00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Usluge tekućeg i investicijskog  održavanja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47,00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32329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Ostale usluge tekućeg i investicijskog održavanja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47,00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Aktivnost A100003 ODRŽAVANJE I UREĐENJE JAVNIH ZELENIH POVRŠINA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3.1. VLASTITI PRIHODI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04 Ekonomski 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042 Poljoprivreda, šumarstvo, ribarstvo i lov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0421 Poljoprivreda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Usluge tekućeg i investicijskog  održavanja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32329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Ostale usluge tekućeg i investicijskog održavanja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Aktivnost A100004 ODRŽAVANJE JAVNE RASVJETE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3.1. VLASTITI PRIHODI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 Usluge unapređenja stanovanja i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064 Ulična rasvjeta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lastRenderedPageBreak/>
              <w:t>FUNKCIJSKA KLASIFIKACIJA 0640 Ulična rasvjeta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Usluge tekućeg i investicijskog  održavanja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32322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Usluge tekućeg i investicijskog održavanja postrojenja i opreme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Aktivnost A100005 ODRŽAVANJE I UREĐENJE KOM.INFR.- JAVNIH POVRŠINA I OSTALOG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282.500,00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270.150,00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270.150,00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95,63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95,63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1.1.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22,81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22,81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04 Ekonomski 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23,33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049 Ekonomski poslovi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23,33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0490 Ekonomski poslovi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23,33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23,33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23,33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materijal i energiju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23,33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3225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 xml:space="preserve">Sitni inventar i </w:t>
            </w:r>
            <w:proofErr w:type="spellStart"/>
            <w:r w:rsidRPr="007B2B93">
              <w:rPr>
                <w:rFonts w:ascii="Arial" w:hAnsi="Arial" w:cs="Arial"/>
                <w:lang w:val="hr-HR"/>
              </w:rPr>
              <w:t>autogume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23,33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 Usluge unapređenja stanovanja i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062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0620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Usluge tekućeg i investicijskog  održavanja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32329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Ostale usluge tekućeg i investicijskog održavanja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5.1. TEKUĆE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 Usluge unapređenja stanovanja i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062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0620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Usluge tekućeg i investicijskog  održavanja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32329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Ostale usluge tekućeg i investicijskog održavanja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066 Rashodi vezani za stanovanje i kom. pogodnosti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0660 Rashodi vezani za stanovanje i kom. pogodnosti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lastRenderedPageBreak/>
              <w:t>323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Usluge tekućeg i investicijskog  održavanja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32329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Ostale usluge tekućeg i investicijskog održavanja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GLAVNI PROGRAM A07 KULTURA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PROGRAM 0100 JAVNIH POTREBA KULTURE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Aktivnost A100001 ODRŽAVANJE KULTURNIH I SPOMENIČKIH OBJEKATA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3.1. VLASTITI PRIHODI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08 Rekreacija, kultura i religija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082 Službe kulture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0820 Službe kulture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Usluge tekućeg i investicijskog  održavanja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32329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Ostale usluge tekućeg i investicijskog održavanja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Glava 00003 Općina Baška Voda -rashodi za opremu i imovinu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1.244.250,00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847.170,00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847.170,00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68,09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68,09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GLAVNI PROGRAM A02 REDOVNA DJELATNOST - OPĆINA BAŠKA VODA -UPRAVA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1.240.250,00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843.170,00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843.170,00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67,98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67,98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PROGRAM 0100 REDOVNA DJELATNOST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1.240.250,00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843.170,00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843.170,00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67,98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67,98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Kapitalni projekt K100001 NABAVA OPREME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1.240.250,00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843.170,00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843.170,00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67,98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67,98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1.1.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40.250,00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25.250,00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25.250,00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62,73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62,73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01 Opće javne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57,14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57,14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013 Opće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57,14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57,14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0133 Ostale opće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57,14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57,14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57,14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57,14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57,14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57,14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Postrojenja i oprema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57,14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57,14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4221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Uredska oprema i namještaj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57,14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57,14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42211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Računala i računalna oprema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52,00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52,00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42219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Ostala uredska oprema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04 Ekonomski 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046 Komunikacije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0460 Komunikacije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Postrojenja i oprema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4222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Komunikacijska oprema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049 Ekonomski poslovi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0490 Ekonomski poslovi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lastRenderedPageBreak/>
              <w:t>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Postrojenja i oprema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4223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Oprema za održavanje i zaštitu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08 Rekreacija, kultura i religija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086 Rashodi za rekreaciju, kulturu i religiju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0860 Rashodi za rekreaciju, kulturu i religiju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Postrojenja i oprema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4225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Instrumenti i uređaji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5.2.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817.920,00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817.920,00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68,16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68,16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04 Ekonomski 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817.920,00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817.920,00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68,16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68,16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049 Ekonomski poslovi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817.920,00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817.920,00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68,16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68,16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0490 Ekonomski poslovi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817.920,00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817.920,00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68,16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68,16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817.920,00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817.920,00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68,16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68,16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817.920,00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817.920,00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68,16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68,16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Postrojenja i oprema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817.920,00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817.920,00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68,16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68,16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4227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Uređaji, strojevi i oprema za ostale namjene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817.920,00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817.920,00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68,16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68,16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GLAVNI PROGRAM A08 ŠPORTSKE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PROGRAM 0100 ORGANIZACIJA REKREACIJE I ŠPORTSKIH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Tekući projekt T100001 OPREMA ZA DJEČJI PARK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1.1.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08 Rekreacija, kultura i religija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086 Rashodi za rekreaciju, kulturu i religiju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0860 Rashodi za rekreaciju, kulturu i religiju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Postrojenja i oprema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4226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Sportska i glazbena oprema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Razdjel 001 PRESTAVNIČKA I IZVRŠNA TIJELA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49.600,00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30.950,00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30.950,00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62,40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62,40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GLAVNI PROGRAM A01  REDOVNA DJELATNOST OPĆINSKO VIJEĆE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PROGRAM 0100 REDOVNA DJELATNOST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Aktivnost A100001 RASHODI OPĆINSKO VIJEĆE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1.1.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01 Opće javne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lastRenderedPageBreak/>
              <w:t>FUNKCIJSKA KLASIFIKACIJA 011 Izvršna  i zakonodavna tijela, financijski i fiskalni poslovi, vanjski 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0111 Izvršna  i zakonodavna tijela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3291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Naknade za rad predstavničkih i izvršnih tijela, povjerenstava i slično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32911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Naknade za rad članovima predstavničkih i izvršnih tijela i upravnih vijeća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Glava 00101 IZBORI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7,69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GLAVNI PROGRAM A01  REDOVNA DJELATNOST OPĆINSKO VIJEĆE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7,69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PROGRAM 0100 REDOVNA DJELATNOST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7,69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Aktivnost A100001 RASHODI OPĆINSKO VIJEĆE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7,69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1.1.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7,69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01 Opće javne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7,69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011 Izvršna  i zakonodavna tijela, financijski i fiskalni poslovi, vanjski 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7,69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0111 Izvršna  i zakonodavna tijela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7,69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7,69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7,69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7,69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3299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7,69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32999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7,69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Glava 00102 POLITIČKE STRANKE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33,50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33,50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GLAVNI PROGRAM A01  REDOVNA DJELATNOST OPĆINSKO VIJEĆE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33,50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33,50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PROGRAM 0100 REDOVNA DJELATNOST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33,50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33,50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Aktivnost A100002 POLITIČKE STRANKE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33,50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33,50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1.1.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33,50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33,50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01 Opće javne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33,50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33,50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011 Izvršna  i zakonodavna tijela, financijski i fiskalni poslovi, vanjski 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33,50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33,50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0111 Izvršna  i zakonodavna tijela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33,50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33,50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33,50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33,50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33,50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33,50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33,50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33,50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33,50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33,50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38114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Tekuće donacije udrugama i političkim strankama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33,50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33,50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Razdjel 002 MO BAŠKA VODA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282.000,00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282.000,00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54,76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54,76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lastRenderedPageBreak/>
              <w:t>GLAVNI PROGRAM A02 REDOVNA DJELATNOST - OPĆINA BAŠKA VODA -UPRAVA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109,09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109,09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PROGRAM 0100 REDOVNA DJELATNOST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109,09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109,09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Aktivnost A100004 OSTALI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109,09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109,09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1.1.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109,09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109,09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04 Ekonomski 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109,09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109,09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043 Gorivo i energija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109,09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109,09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0435 Električna energija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109,09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109,09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109,09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109,09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109,09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109,09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materijal i energiju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109,09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109,09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3223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Energija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109,09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109,09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32231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Električna energija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109,09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109,09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GLAVNI PROGRAM A04 KOMUNALNA DJELATNOST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PROGRAM 0100 ODRŽAVANJE I UREĐENJE KOMUNALNE INFRASTRUKTURE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90.000,00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73,33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Aktivnost A100005 ODRŽAVANJE I UREĐENJE KOM.INFR.- JAVNIH POVRŠINA I OSTALOG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90.000,00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73,33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1.1.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75,71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75,71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 Usluge unapređenja stanovanja i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75,71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75,71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062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75,71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75,71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0620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75,71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75,71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75,71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75,71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75,71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75,71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75,71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75,71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3299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75,71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75,71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32999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75,71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75,71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3.1. VLASTITI PRIHODI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 Usluge unapređenja stanovanja i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062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0620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materijal i energiju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3224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Materijal i dijelovi za tekuće i investicijsko održavanje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32244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materijal i dijelovi za tekuće i investicijsko održavanje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PROGRAM 0101 IZGRADNJA OBJEKATA I UREĐAJA KOMUNALNE INFRASTRUKTURE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96.000,00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96.000,00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30,48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30,48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Kapitalni projekt K100001 IZGRADNJA I ASF.CESTA, NOGOSTUPA, TRGOVA, PARKOVA I OSTALO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96.000,00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96.000,00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30,48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30,48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1.1.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lastRenderedPageBreak/>
              <w:t>FUNKCIJSKA KLASIFIKACIJA 06 Usluge unapređenja stanovanja i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062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0620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42149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nespomenuti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3.1. VLASTITI PRIHODI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4,78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4,78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 Usluge unapređenja stanovanja i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4,78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4,78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062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0620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42149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nespomenuti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066 Rashodi vezani za stanovanje i kom. pogodnosti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4,44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4,44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0660 Rashodi vezani za stanovanje i kom. pogodnosti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4,44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4,44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4,44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4,44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4,44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4,44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4,44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4,44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4,44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4,44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42149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nespomenuti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4,44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4,44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Razdjel 003 MO PROMAJNA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217.700,00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217.700,00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247,39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247,39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GLAVNI PROGRAM A02 REDOVNA DJELATNOST - OPĆINA BAŠKA VODA -UPRAVA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67,00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PROGRAM 0100 REDOVNA DJELATNOST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67,00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Aktivnost A100004 OSTALI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67,00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1.1.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67,00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04 Ekonomski 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67,00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043 Gorivo i energija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67,00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0435 Električna energija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67,00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67,00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67,00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materijal i energiju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67,00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3223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Energija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67,00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lastRenderedPageBreak/>
              <w:t>32231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Električna energija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67,00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GLAVNI PROGRAM A04 KOMUNALNA DJELATNOST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211.000,00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211.000,00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270,51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270,51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PROGRAM 0100 ODRŽAVANJE I UREĐENJE KOMUNALNE INFRASTRUKTURE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84,62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84,62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Aktivnost A100005 ODRŽAVANJE I UREĐENJE KOM.INFR.- JAVNIH POVRŠINA I OSTALOG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84,62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84,62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1.1.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 Usluge unapređenja stanovanja i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062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0620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3299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32999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3.1. VLASTITI PRIHODI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71,43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71,43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 Usluge unapređenja stanovanja i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71,43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71,43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062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71,43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71,43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0620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71,43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71,43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71,43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71,43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71,43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71,43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materijal i energiju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71,43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71,43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3224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Materijal i dijelovi za tekuće i investicijsko održavanje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71,43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71,43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32244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materijal i dijelovi za tekuće i investicijsko održavanje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71,43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71,43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PROGRAM 0101 IZGRADNJA OBJEKATA I UREĐAJA KOMUNALNE INFRASTRUKTURE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307,69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307,69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Kapitalni projekt K100001 IZGRADNJA I ASF.CESTA, NOGOSTUPA, TRGOVA, PARKOVA I OSTALO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307,69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307,69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1.1.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307,69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307,69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 Usluge unapređenja stanovanja i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307,69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307,69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062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307,69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307,69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0620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307,69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307,69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307,69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307,69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307,69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307,69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307,69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307,69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307,69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307,69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42149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nespomenuti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307,69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307,69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Razdjel 004 MO BRATUŠ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77.150,00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77.150,00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77.150,00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GLAVNI PROGRAM A04 KOMUNALNA DJELATNOST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77.150,00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77.150,00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77.150,00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PROGRAM 0100 ODRŽAVANJE I UREĐENJE KOMUNALNE INFRASTRUKTURE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lastRenderedPageBreak/>
              <w:t>Aktivnost A100005 ODRŽAVANJE I UREĐENJE KOM.INFR.- JAVNIH POVRŠINA I OSTALOG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3.1. VLASTITI PRIHODI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 Usluge unapređenja stanovanja i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062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0620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materijal i energiju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3224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Materijal i dijelovi za tekuće i investicijsko održavanje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32244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materijal i dijelovi za tekuće i investicijsko održavanje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5.1. TEKUĆE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 Usluge unapređenja stanovanja i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062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0620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3299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32999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PROGRAM 0101 IZGRADNJA OBJEKATA I UREĐAJA KOMUNALNE INFRASTRUKTURE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Kapitalni projekt K100001 IZGRADNJA I ASF.CESTA, NOGOSTUPA, TRGOVA, PARKOVA I OSTALO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1.1.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 Usluge unapređenja stanovanja i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062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0620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42149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nespomenuti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Razdjel 005 MO KRVAVICA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284,21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284,21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GLAVNI PROGRAM A04 KOMUNALNA DJELATNOST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284,21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284,21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PROGRAM 0100 ODRŽAVANJE I UREĐENJE KOMUNALNE INFRASTRUKTURE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Aktivnost A100005 ODRŽAVANJE I UREĐENJE KOM.INFR.- JAVNIH POVRŠINA I OSTALOG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1.1.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 Usluge unapređenja stanovanja i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lastRenderedPageBreak/>
              <w:t>FUNKCIJSKA KLASIFIKACIJA 062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0620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3299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32999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3.1. VLASTITI PRIHODI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 Usluge unapređenja stanovanja i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062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0620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materijal i energiju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3224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Materijal i dijelovi za tekuće i investicijsko održavanje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32244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materijal i dijelovi za tekuće i investicijsko održavanje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PROGRAM 0101 IZGRADNJA OBJEKATA I UREĐAJA KOMUNALNE INFRASTRUKTURE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333,33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333,33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Kapitalni projekt K100001 IZGRADNJA I ASF.CESTA, NOGOSTUPA, TRGOVA, PARKOVA I OSTALO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333,33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333,33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1.1.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333,33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333,33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 Usluge unapređenja stanovanja i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333,33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333,33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062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333,33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333,33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0620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333,33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333,33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333,33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333,33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333,33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333,33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333,33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333,33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333,33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333,33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42149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nespomenuti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333,33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333,33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Razdjel 006 MO BAST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41,39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41,39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GLAVNI PROGRAM A04 KOMUNALNA DJELATNOST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41,39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41,39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PROGRAM 0100 ODRŽAVANJE I UREĐENJE KOMUNALNE INFRASTRUKTURE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Aktivnost A100005 ODRŽAVANJE I UREĐENJE KOM.INFR.- JAVNIH POVRŠINA I OSTALOG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1.1.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 Usluge unapređenja stanovanja i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062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0620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lastRenderedPageBreak/>
              <w:t>32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materijal i energiju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3224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Materijal i dijelovi za tekuće i investicijsko održavanje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32244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materijal i dijelovi za tekuće i investicijsko održavanje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3299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32999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PROGRAM 0101 IZGRADNJA OBJEKATA I UREĐAJA KOMUNALNE INFRASTRUKTURE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38,93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38,93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Kapitalni projekt K100001 IZGRADNJA I ASF.CESTA, NOGOSTUPA, TRGOVA, PARKOVA I OSTALO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38,46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38,46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1.1.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38,46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38,46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 Usluge unapređenja stanovanja i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38,46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38,46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062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38,46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38,46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0620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38,46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38,46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38,46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38,46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38,46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38,46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38,46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38,46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38,46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38,46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42149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nespomenuti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38,46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38,46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Kapitalni projekt K100007 IZGRADNJA PROSTORIJA ZA ISPRAČAJ POKOJNIKA-BAST groblje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3.1. VLASTITI PRIHODI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 Usluge unapređenja stanovanja i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062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0620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42149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nespomenuti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Razdjel 007 TOPIĆI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GLAVNI PROGRAM A04 KOMUNALNA DJELATNOST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PROGRAM 0101 IZGRADNJA OBJEKATA I UREĐAJA KOMUNALNE INFRASTRUKTURE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Kapitalni projekt K100001 IZGRADNJA I ASF.CESTA, NOGOSTUPA, TRGOVA, PARKOVA I OSTALO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1.1.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 Usluge unapređenja stanovanja i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062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lastRenderedPageBreak/>
              <w:t>FUNKCIJSKA KLASIFIKACIJA 0620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42149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nespomenuti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Razdjel 009 DVD BAŠKA VODA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276.350,00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276.350,00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276.350,00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GLAVNI PROGRAM A03 VATROGASCI I CIVILNA ZAŠTITA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PROGRAM 0100 ZAŠTITA OD POŽARA I CIVILNA ZAŠTITA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Aktivnost A100001 OSNOVNA DJELATNOST DVD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1.1.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03 Javni red i sigurnost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032 Usluge protupožarne zaštite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0320 Usluge protupožarne zaštite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38119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Ostale 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Glava 00901 DVD PROMAJNA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GLAVNI PROGRAM A03 VATROGASCI I CIVILNA ZAŠTITA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PROGRAM 0100 ZAŠTITA OD POŽARA I CIVILNA ZAŠTITA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Aktivnost A100001 OSNOVNA DJELATNOST DVD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1.1.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03 Javni red i sigurnost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032 Usluge protupožarne zaštite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0320 Usluge protupožarne zaštite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38119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Ostale 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Glava 00902 CIVILNA ZAŠTITA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GLAVNI PROGRAM A03 VATROGASCI I CIVILNA ZAŠTITA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PROGRAM 0100 ZAŠTITA OD POŽARA I CIVILNA ZAŠTITA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Aktivnost A100002 CIVILNA ZAŠTITA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1.1.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02 Obrana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022 Civilna obrana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lastRenderedPageBreak/>
              <w:t>FUNKCIJSKA KLASIFIKACIJA 0220 Civilna obrana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38119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Ostale 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Razdjel 010 NK URANIA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86,96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86,96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GLAVNI PROGRAM A08 ŠPORTSKE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86,96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86,96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PROGRAM 0100 ORGANIZACIJA REKREACIJE I ŠPORTSKIH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86,96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86,96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Aktivnost A100001 OSNOVNA DJELATNOST ŠPORTSKIH KLUBOVA I UDRUGA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86,96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86,96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1.1.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86,96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86,96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08 Rekreacija, kultura i religija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86,96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86,96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086 Rashodi za rekreaciju, kulturu i religiju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86,96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86,96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0860 Rashodi za rekreaciju, kulturu i religiju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86,96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86,96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86,96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86,96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86,96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86,96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86,96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86,96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86,96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86,96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38115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Tekuće donacije sportskim društvima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86,96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86,96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Razdjel 011 STK URANIA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GLAVNI PROGRAM A08 ŠPORTSKE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PROGRAM 0100 ORGANIZACIJA REKREACIJE I ŠPORTSKIH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Aktivnost A100001 OSNOVNA DJELATNOST ŠPORTSKIH KLUBOVA I UDRUGA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1.1.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08 Rekreacija, kultura i religija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086 Rashodi za rekreaciju, kulturu i religiju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0860 Rashodi za rekreaciju, kulturu i religiju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38115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Tekuće donacije sportskim društvima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Razdjel 012 OPĆINSKA GLAZBA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99.850,00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99.850,00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62,46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62,46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GLAVNI PROGRAM A07 KULTURA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PROGRAM 0100 JAVNIH POTREBA KULTURE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Aktivnost A100002 DJELATNOST OPĆINSKE GLAZBE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lastRenderedPageBreak/>
              <w:t>Izvor 1.1.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08 Rekreacija, kultura i religija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086 Rashodi za rekreaciju, kulturu i religiju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0860 Rashodi za rekreaciju, kulturu i religiju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38119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Ostale 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Glava 01201 KULTURA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GLAVNI PROGRAM A07 KULTURA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PROGRAM 0100 JAVNIH POTREBA KULTURE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Aktivnost A100001 ODRŽAVANJE KULTURNIH I SPOMENIČKIH OBJEKATA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1.1.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08 Rekreacija, kultura i religija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082 Službe kulture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0820 Službe kulture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3299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32999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Razdjel 013 LU KUNA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GLAVNI PROGRAM A08 ŠPORTSKE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PROGRAM 0100 ORGANIZACIJA REKREACIJE I ŠPORTSKIH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Aktivnost A100001 OSNOVNA DJELATNOST ŠPORTSKIH KLUBOVA I UDRUGA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1.1.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08 Rekreacija, kultura i religija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086 Rashodi za rekreaciju, kulturu i religiju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0860 Rashodi za rekreaciju, kulturu i religiju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38114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Tekuće donacije udrugama i političkim strankama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Razdjel 016 PLANINARSKO DRUŠTVO ''SV.ILIJA''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lastRenderedPageBreak/>
              <w:t>GLAVNI PROGRAM A08 ŠPORTSKE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PROGRAM 0100 ORGANIZACIJA REKREACIJE I ŠPORTSKIH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Aktivnost A100001 OSNOVNA DJELATNOST ŠPORTSKIH KLUBOVA I UDRUGA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1.1.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08 Rekreacija, kultura i religija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086 Rashodi za rekreaciju, kulturu i religiju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0860 Rashodi za rekreaciju, kulturu i religiju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38115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Tekuće donacije sportskim društvima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Razdjel 017 UDRUGA MASLINARA ''BALABRA''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GLAVNI PROGRAM A04 KOMUNALNA DJELATNOST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PROGRAM 0102 ZAŠTITE OKOLIŠA I POLJOPRIVREDE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Aktivnost A100001 ODVOZ I DEPONIRANJE OTPADA, SANACIJA, DERATIZACIJA, MASLINARSTVO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1.1.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05 Zaštita okoliša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 xml:space="preserve">FUNKCIJSKA KLASIFIKACIJA 054 Zaštita </w:t>
            </w:r>
            <w:proofErr w:type="spellStart"/>
            <w:r w:rsidRPr="007B2B93">
              <w:rPr>
                <w:rFonts w:ascii="Arial" w:hAnsi="Arial" w:cs="Arial"/>
                <w:lang w:val="hr-HR"/>
              </w:rPr>
              <w:t>bioraznolikosti</w:t>
            </w:r>
            <w:proofErr w:type="spellEnd"/>
            <w:r w:rsidRPr="007B2B93">
              <w:rPr>
                <w:rFonts w:ascii="Arial" w:hAnsi="Arial" w:cs="Arial"/>
                <w:lang w:val="hr-HR"/>
              </w:rPr>
              <w:t xml:space="preserve"> i krajolika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 xml:space="preserve">FUNKCIJSKA KLASIFIKACIJA 0540 Zaštita </w:t>
            </w:r>
            <w:proofErr w:type="spellStart"/>
            <w:r w:rsidRPr="007B2B93">
              <w:rPr>
                <w:rFonts w:ascii="Arial" w:hAnsi="Arial" w:cs="Arial"/>
                <w:lang w:val="hr-HR"/>
              </w:rPr>
              <w:t>bioraznolikosti</w:t>
            </w:r>
            <w:proofErr w:type="spellEnd"/>
            <w:r w:rsidRPr="007B2B93">
              <w:rPr>
                <w:rFonts w:ascii="Arial" w:hAnsi="Arial" w:cs="Arial"/>
                <w:lang w:val="hr-HR"/>
              </w:rPr>
              <w:t xml:space="preserve"> i krajolika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38114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Tekuće donacije udrugama i političkim strankama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73,00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Razdjel 018 GSS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65,85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65,85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GLAVNI PROGRAM A08 ŠPORTSKE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65,85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65,85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PROGRAM 0100 ORGANIZACIJA REKREACIJE I ŠPORTSKIH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65,85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65,85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Aktivnost A100001 OSNOVNA DJELATNOST ŠPORTSKIH KLUBOVA I UDRUGA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65,85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65,85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1.1.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65,85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65,85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08 Rekreacija, kultura i religija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65,85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65,85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086 Rashodi za rekreaciju, kulturu i religiju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65,85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65,85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0860 Rashodi za rekreaciju, kulturu i religiju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65,85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65,85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65,85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65,85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65,85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65,85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lastRenderedPageBreak/>
              <w:t>381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65,85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65,85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65,85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65,85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38115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Tekuće donacije sportskim društvima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2.050,00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65,85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65,85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Razdjel 019 OŠ BARIŠE GRANIĆA MEŠTRA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GLAVNI PROGRAM A05 ODGOJ I OBRAZOVANJE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PROGRAM 0101 JAVNE POTREBE U ŠKOLSTVU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Aktivnost A100001 SLOBODNE AKTIVNOSTI UČENIKA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1.1.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09 Obrazovanje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091 Predškolsko i osnovno obrazovanje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0912 Osnovno obrazovanje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38119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Ostale 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Razdjel 020 UDRUGE S PODRUČJA OPĆINE BV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88,67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88,67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GLAVNI PROGRAM A08 ŠPORTSKE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PROGRAM 0100 ORGANIZACIJA REKREACIJE I ŠPORTSKIH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Aktivnost A100001 OSNOVNA DJELATNOST ŠPORTSKIH KLUBOVA I UDRUGA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1.1.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08 Rekreacija, kultura i religija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086 Rashodi za rekreaciju, kulturu i religiju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0860 Rashodi za rekreaciju, kulturu i religiju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38119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Ostale 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Glava 0201 MAŽORETKINJE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GLAVNI PROGRAM A08 ŠPORTSKE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PROGRAM 0100 ORGANIZACIJA REKREACIJE I ŠPORTSKIH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Aktivnost A100001 OSNOVNA DJELATNOST ŠPORTSKIH KLUBOVA I UDRUGA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1.1.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08 Rekreacija, kultura i religija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086 Rashodi za rekreaciju, kulturu i religiju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lastRenderedPageBreak/>
              <w:t>FUNKCIJSKA KLASIFIKACIJA 0860 Rashodi za rekreaciju, kulturu i religiju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38119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Ostale 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Razdjel 021 OSTALE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42,86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42,86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GLAVNI PROGRAM A09 SOCIJALNA ZAŠTITA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42,86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42,86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PROGRAM 0101 HUMANITARNA SKRB KROZ UDRUGE GRAĐANA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42,86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42,86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 xml:space="preserve">Aktivnost A100001 POMOĆ UDRUGAMA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42,86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42,86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1.1.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42,86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42,86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10 Socijalna zaštita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42,86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42,86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107 Socijalna pomoć stanovništvu koje nije obuhvaćeno redovnim socijalnim programima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42,86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42,86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1070 Socijalna pomoć stanovništvu koje nije obuhvaćeno redovnim socijalnim programima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42,86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42,86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42,86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42,86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42,86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42,86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42,86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42,86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42,86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42,86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38119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Ostale 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42,86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42,86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Razdjel 022 CRVENI KRIŽ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17.260,00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20.660,00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119,70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119,70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GLAVNI PROGRAM A09 SOCIJALNA ZAŠTITA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120,48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120,48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PROGRAM 0101 HUMANITARNA SKRB KROZ UDRUGE GRAĐANA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120,48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120,48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Aktivnost A100002 DJELATNOST CRVENOG KRIŽA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120,48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120,48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1.1.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120,48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120,48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10 Socijalna zaštita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120,48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120,48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109 Aktivnosti socijalne zaštite koje nisu drugdje svrstane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120,48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120,48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1090 Aktivnosti socijalne zaštite koje nisu drugdje svrstane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120,48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120,48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120,48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120,48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120,48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120,48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120,48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120,48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120,48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120,48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38119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Ostale 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120,48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120,48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Glava 02201 PREVENCIJA OVISNOSTI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GLAVNI PROGRAM A06 JAVNE POTREBE I USLUGE U ZDRAVSTVU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PROGRAM 0100 BORBA PROTIV OVISNOSTI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lastRenderedPageBreak/>
              <w:t>Aktivnost A100001 PREVENCIJA U BORBI PROTIV OVISNOSTI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1.1.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10 Socijalna zaštita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109 Aktivnosti socijalne zaštite koje nisu drugdje svrstane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1090 Aktivnosti socijalne zaštite koje nisu drugdje svrstane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38119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Ostale 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Razdjel 023 VJERSKE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GLAVNI PROGRAM A07 KULTURA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PROGRAM 0101 DJELATNOST VJERSKE ZAJEDNIC 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Aktivnost A100001 POMOĆ ZA FUNKCIONIRANJE VJERSKE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1.1.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08 Rekreacija, kultura i religija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084 Religijske i druge službe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0840 Religijske i druge službe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38112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Tekuće donacije vjerskim zajednicama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Razdjel 024 SUFINANCIRANJA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401.500,00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251.500,00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251.500,00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62,64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62,64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GLAVNI PROGRAM A09 SOCIJALNA ZAŠTITA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57,75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57,75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PROGRAM 0100 OPĆINSKI PROGRAM SOCIJALNE SKRBI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57,75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57,75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Aktivnost A100002 POMOĆ SOCIJALNO UGROŽENIM SKUPINAMA STANOVNIŠTVA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57,75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57,75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3.1. VLASTITI PRIHODI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57,14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57,14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10 Socijalna zaštita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57,14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57,14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107 Socijalna pomoć stanovništvu koje nije obuhvaćeno redovnim socijalnim programima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57,14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57,14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1070 Socijalna pomoć stanovništvu koje nije obuhvaćeno redovnim socijalnim programima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57,14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57,14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57,14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57,14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37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Naknade građanima i kućanstvima na temelju osiguranja i druge naknade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57,14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57,14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372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Ostale naknade građanima i kućanstvima iz proračuna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57,14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57,14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lastRenderedPageBreak/>
              <w:t>3721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Naknade građanima i kućanstvima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57,14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57,14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37212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Pomoć obiteljima i kućanstvima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57,14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57,14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5.1. TEKUĆE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10 Socijalna zaštita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107 Socijalna pomoć stanovništvu koje nije obuhvaćeno redovnim socijalnim programima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1070 Socijalna pomoć stanovništvu koje nije obuhvaćeno redovnim socijalnim programima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37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Naknade građanima i kućanstvima na temelju osiguranja i druge naknade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372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Ostale naknade građanima i kućanstvima iz proračuna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3721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Naknade građanima i kućanstvima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37212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Pomoć obiteljima i kućanstvima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Glava 02404 Sufinanciranje - novorođenčad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GLAVNI PROGRAM A09 SOCIJALNA ZAŠTITA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PROGRAM 0100 OPĆINSKI PROGRAM SOCIJALNE SKRBI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Aktivnost A100003 RODILJNE NAKNADE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1.1.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10 Socijalna zaštita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104 Obitelj i djeca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1040 Obitelj i djeca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37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Naknade građanima i kućanstvima na temelju osiguranja i druge naknade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372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Ostale naknade građanima i kućanstvima iz proračuna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3721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Naknade građanima i kućanstvima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37217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proofErr w:type="spellStart"/>
            <w:r w:rsidRPr="007B2B93">
              <w:rPr>
                <w:rFonts w:ascii="Arial" w:hAnsi="Arial" w:cs="Arial"/>
                <w:lang w:val="hr-HR"/>
              </w:rPr>
              <w:t>Porodiljne</w:t>
            </w:r>
            <w:proofErr w:type="spellEnd"/>
            <w:r w:rsidRPr="007B2B93">
              <w:rPr>
                <w:rFonts w:ascii="Arial" w:hAnsi="Arial" w:cs="Arial"/>
                <w:lang w:val="hr-HR"/>
              </w:rPr>
              <w:t xml:space="preserve"> naknade i oprema za novorođenčad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Razdjel 028 PŠRD PUNTIN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GLAVNI PROGRAM A08 ŠPORTSKE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PROGRAM 0100 ORGANIZACIJA REKREACIJE I ŠPORTSKIH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Aktivnost A100001 OSNOVNA DJELATNOST ŠPORTSKIH KLUBOVA I UDRUGA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Izvor 1.1.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08 Rekreacija, kultura i religija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086 Rashodi za rekreaciju, kulturu i religiju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B2B93" w:rsidRPr="007B2B93" w:rsidTr="007B2B9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FUNKCIJSKA KLASIFIKACIJA 0860 Rashodi za rekreaciju, kulturu i religiju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lastRenderedPageBreak/>
              <w:t>381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B2B93" w:rsidRPr="007B2B93" w:rsidTr="007B2B93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38115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Tekuće donacije sportskim društvima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93" w:rsidRPr="007B2B93" w:rsidRDefault="007B2B93" w:rsidP="007B2B93">
            <w:pPr>
              <w:jc w:val="right"/>
              <w:rPr>
                <w:rFonts w:ascii="Arial" w:hAnsi="Arial" w:cs="Arial"/>
                <w:lang w:val="hr-HR"/>
              </w:rPr>
            </w:pPr>
            <w:r w:rsidRPr="007B2B93">
              <w:rPr>
                <w:rFonts w:ascii="Arial" w:hAnsi="Arial" w:cs="Arial"/>
                <w:lang w:val="hr-HR"/>
              </w:rPr>
              <w:t>0,00</w:t>
            </w:r>
          </w:p>
        </w:tc>
      </w:tr>
    </w:tbl>
    <w:p w:rsidR="00C97509" w:rsidRDefault="00C97509" w:rsidP="009F7FE2">
      <w:pPr>
        <w:rPr>
          <w:sz w:val="22"/>
          <w:szCs w:val="22"/>
        </w:rPr>
      </w:pPr>
    </w:p>
    <w:p w:rsidR="00377793" w:rsidRDefault="00377793" w:rsidP="009F7FE2">
      <w:pPr>
        <w:rPr>
          <w:sz w:val="22"/>
          <w:szCs w:val="22"/>
        </w:rPr>
      </w:pPr>
    </w:p>
    <w:p w:rsidR="00377793" w:rsidRDefault="00377793" w:rsidP="009F7FE2">
      <w:pPr>
        <w:rPr>
          <w:sz w:val="22"/>
          <w:szCs w:val="22"/>
        </w:rPr>
      </w:pPr>
    </w:p>
    <w:p w:rsidR="00AC50E3" w:rsidRPr="00AC5A24" w:rsidRDefault="00AC50E3" w:rsidP="009F7FE2">
      <w:pPr>
        <w:rPr>
          <w:sz w:val="22"/>
          <w:szCs w:val="22"/>
        </w:rPr>
      </w:pPr>
    </w:p>
    <w:p w:rsidR="0014269E" w:rsidRDefault="003C4644" w:rsidP="003C4644">
      <w:pPr>
        <w:jc w:val="center"/>
        <w:rPr>
          <w:b/>
          <w:sz w:val="22"/>
          <w:szCs w:val="22"/>
        </w:rPr>
      </w:pPr>
      <w:proofErr w:type="spellStart"/>
      <w:r w:rsidRPr="003C4644">
        <w:rPr>
          <w:b/>
          <w:sz w:val="22"/>
          <w:szCs w:val="22"/>
        </w:rPr>
        <w:t>Članak</w:t>
      </w:r>
      <w:proofErr w:type="spellEnd"/>
      <w:r w:rsidRPr="003C4644">
        <w:rPr>
          <w:b/>
          <w:sz w:val="22"/>
          <w:szCs w:val="22"/>
        </w:rPr>
        <w:t xml:space="preserve"> 3.</w:t>
      </w:r>
    </w:p>
    <w:p w:rsidR="00BD1713" w:rsidRDefault="00BD1713" w:rsidP="003C4644">
      <w:pPr>
        <w:jc w:val="center"/>
        <w:rPr>
          <w:b/>
          <w:sz w:val="22"/>
          <w:szCs w:val="22"/>
        </w:rPr>
      </w:pPr>
    </w:p>
    <w:p w:rsidR="00BD1713" w:rsidRPr="003C4644" w:rsidRDefault="00BD1713" w:rsidP="003C4644">
      <w:pPr>
        <w:jc w:val="center"/>
        <w:rPr>
          <w:b/>
          <w:sz w:val="22"/>
          <w:szCs w:val="22"/>
        </w:rPr>
      </w:pPr>
    </w:p>
    <w:p w:rsidR="0014269E" w:rsidRDefault="00B64101" w:rsidP="009F7FE2">
      <w:pPr>
        <w:rPr>
          <w:b/>
          <w:sz w:val="22"/>
          <w:szCs w:val="22"/>
        </w:rPr>
      </w:pPr>
      <w:r w:rsidRPr="00AC5A24">
        <w:rPr>
          <w:b/>
          <w:sz w:val="22"/>
          <w:szCs w:val="22"/>
        </w:rPr>
        <w:t>OBRAZLOŽENJE OPĆEG DIJELA PRORAČUNA</w:t>
      </w:r>
    </w:p>
    <w:p w:rsidR="00BD1713" w:rsidRPr="00AC5A24" w:rsidRDefault="00BD1713" w:rsidP="009F7FE2">
      <w:pPr>
        <w:rPr>
          <w:b/>
          <w:sz w:val="22"/>
          <w:szCs w:val="22"/>
        </w:rPr>
      </w:pPr>
    </w:p>
    <w:p w:rsidR="00B64101" w:rsidRPr="00AC5A24" w:rsidRDefault="00B64101" w:rsidP="009F7FE2">
      <w:pPr>
        <w:rPr>
          <w:b/>
          <w:sz w:val="22"/>
          <w:szCs w:val="22"/>
        </w:rPr>
      </w:pPr>
    </w:p>
    <w:p w:rsidR="00B64101" w:rsidRDefault="00B64101" w:rsidP="009F7FE2">
      <w:pPr>
        <w:rPr>
          <w:b/>
          <w:sz w:val="22"/>
          <w:szCs w:val="22"/>
        </w:rPr>
      </w:pPr>
      <w:r w:rsidRPr="00AC5A24">
        <w:rPr>
          <w:b/>
          <w:sz w:val="22"/>
          <w:szCs w:val="22"/>
        </w:rPr>
        <w:t>1)PRIHODI I PRIMICI</w:t>
      </w:r>
    </w:p>
    <w:p w:rsidR="00BD1713" w:rsidRDefault="00BD1713" w:rsidP="009F7FE2">
      <w:pPr>
        <w:rPr>
          <w:b/>
          <w:sz w:val="22"/>
          <w:szCs w:val="22"/>
        </w:rPr>
      </w:pPr>
    </w:p>
    <w:p w:rsidR="00B64101" w:rsidRPr="00AC5A24" w:rsidRDefault="00B64101" w:rsidP="009F7FE2">
      <w:pPr>
        <w:rPr>
          <w:sz w:val="22"/>
          <w:szCs w:val="22"/>
        </w:rPr>
      </w:pPr>
      <w:proofErr w:type="spellStart"/>
      <w:r w:rsidRPr="00AC5A24">
        <w:rPr>
          <w:sz w:val="22"/>
          <w:szCs w:val="22"/>
        </w:rPr>
        <w:t>Prijedlogom</w:t>
      </w:r>
      <w:proofErr w:type="spellEnd"/>
      <w:r w:rsidRPr="00AC5A24">
        <w:rPr>
          <w:sz w:val="22"/>
          <w:szCs w:val="22"/>
        </w:rPr>
        <w:t xml:space="preserve"> </w:t>
      </w:r>
      <w:proofErr w:type="spellStart"/>
      <w:r w:rsidRPr="00AC5A24">
        <w:rPr>
          <w:sz w:val="22"/>
          <w:szCs w:val="22"/>
        </w:rPr>
        <w:t>proračuna</w:t>
      </w:r>
      <w:proofErr w:type="spellEnd"/>
      <w:r w:rsidRPr="00AC5A24">
        <w:rPr>
          <w:sz w:val="22"/>
          <w:szCs w:val="22"/>
        </w:rPr>
        <w:t xml:space="preserve"> </w:t>
      </w:r>
      <w:proofErr w:type="spellStart"/>
      <w:r w:rsidRPr="00AC5A24">
        <w:rPr>
          <w:sz w:val="22"/>
          <w:szCs w:val="22"/>
        </w:rPr>
        <w:t>Općine</w:t>
      </w:r>
      <w:proofErr w:type="spellEnd"/>
      <w:r w:rsidRPr="00AC5A24">
        <w:rPr>
          <w:sz w:val="22"/>
          <w:szCs w:val="22"/>
        </w:rPr>
        <w:t xml:space="preserve"> Baška Voda za 202</w:t>
      </w:r>
      <w:r w:rsidR="00C97509">
        <w:rPr>
          <w:sz w:val="22"/>
          <w:szCs w:val="22"/>
        </w:rPr>
        <w:t>6</w:t>
      </w:r>
      <w:r w:rsidRPr="00AC5A24">
        <w:rPr>
          <w:sz w:val="22"/>
          <w:szCs w:val="22"/>
        </w:rPr>
        <w:t xml:space="preserve">. </w:t>
      </w:r>
      <w:proofErr w:type="spellStart"/>
      <w:r w:rsidR="003C4713">
        <w:rPr>
          <w:sz w:val="22"/>
          <w:szCs w:val="22"/>
        </w:rPr>
        <w:t>g</w:t>
      </w:r>
      <w:r w:rsidRPr="00AC5A24">
        <w:rPr>
          <w:sz w:val="22"/>
          <w:szCs w:val="22"/>
        </w:rPr>
        <w:t>odinu</w:t>
      </w:r>
      <w:proofErr w:type="spellEnd"/>
      <w:r w:rsidRPr="00AC5A24">
        <w:rPr>
          <w:sz w:val="22"/>
          <w:szCs w:val="22"/>
        </w:rPr>
        <w:t xml:space="preserve"> </w:t>
      </w:r>
      <w:proofErr w:type="spellStart"/>
      <w:r w:rsidRPr="00AC5A24">
        <w:rPr>
          <w:sz w:val="22"/>
          <w:szCs w:val="22"/>
        </w:rPr>
        <w:t>planiraju</w:t>
      </w:r>
      <w:proofErr w:type="spellEnd"/>
      <w:r w:rsidRPr="00AC5A24">
        <w:rPr>
          <w:sz w:val="22"/>
          <w:szCs w:val="22"/>
        </w:rPr>
        <w:t xml:space="preserve"> se </w:t>
      </w:r>
      <w:proofErr w:type="spellStart"/>
      <w:r w:rsidRPr="00AC5A24">
        <w:rPr>
          <w:sz w:val="22"/>
          <w:szCs w:val="22"/>
        </w:rPr>
        <w:t>ukupni</w:t>
      </w:r>
      <w:proofErr w:type="spellEnd"/>
      <w:r w:rsidRPr="00AC5A24">
        <w:rPr>
          <w:sz w:val="22"/>
          <w:szCs w:val="22"/>
        </w:rPr>
        <w:t xml:space="preserve"> </w:t>
      </w:r>
      <w:proofErr w:type="spellStart"/>
      <w:r w:rsidRPr="00AC5A24">
        <w:rPr>
          <w:sz w:val="22"/>
          <w:szCs w:val="22"/>
        </w:rPr>
        <w:t>prihodi</w:t>
      </w:r>
      <w:proofErr w:type="spellEnd"/>
      <w:r w:rsidRPr="00AC5A24">
        <w:rPr>
          <w:sz w:val="22"/>
          <w:szCs w:val="22"/>
        </w:rPr>
        <w:t xml:space="preserve"> </w:t>
      </w:r>
      <w:proofErr w:type="spellStart"/>
      <w:r w:rsidRPr="00AC5A24">
        <w:rPr>
          <w:sz w:val="22"/>
          <w:szCs w:val="22"/>
        </w:rPr>
        <w:t>kako</w:t>
      </w:r>
      <w:proofErr w:type="spellEnd"/>
      <w:r w:rsidRPr="00AC5A24">
        <w:rPr>
          <w:sz w:val="22"/>
          <w:szCs w:val="22"/>
        </w:rPr>
        <w:t xml:space="preserve"> </w:t>
      </w:r>
      <w:proofErr w:type="spellStart"/>
      <w:r w:rsidRPr="00AC5A24">
        <w:rPr>
          <w:sz w:val="22"/>
          <w:szCs w:val="22"/>
        </w:rPr>
        <w:t>slijedi</w:t>
      </w:r>
      <w:proofErr w:type="spellEnd"/>
      <w:r w:rsidRPr="00AC5A24">
        <w:rPr>
          <w:sz w:val="22"/>
          <w:szCs w:val="22"/>
        </w:rPr>
        <w:t>:</w:t>
      </w:r>
    </w:p>
    <w:p w:rsidR="00B64101" w:rsidRDefault="00B64101" w:rsidP="009F7FE2">
      <w:pPr>
        <w:rPr>
          <w:sz w:val="22"/>
          <w:szCs w:val="22"/>
        </w:rPr>
      </w:pPr>
    </w:p>
    <w:p w:rsidR="007C5C6E" w:rsidRDefault="007C5C6E" w:rsidP="009F7FE2">
      <w:pPr>
        <w:rPr>
          <w:sz w:val="22"/>
          <w:szCs w:val="22"/>
        </w:rPr>
      </w:pPr>
    </w:p>
    <w:p w:rsidR="00BD1713" w:rsidRDefault="00BD1713" w:rsidP="009F7FE2">
      <w:pPr>
        <w:rPr>
          <w:sz w:val="22"/>
          <w:szCs w:val="22"/>
        </w:rPr>
      </w:pPr>
    </w:p>
    <w:p w:rsidR="005E111D" w:rsidRDefault="005E111D" w:rsidP="009F7FE2">
      <w:pPr>
        <w:rPr>
          <w:sz w:val="22"/>
          <w:szCs w:val="22"/>
        </w:rPr>
      </w:pPr>
    </w:p>
    <w:p w:rsidR="005E111D" w:rsidRPr="00AC5A24" w:rsidRDefault="005E111D" w:rsidP="009F7FE2">
      <w:pPr>
        <w:rPr>
          <w:sz w:val="22"/>
          <w:szCs w:val="22"/>
        </w:rPr>
      </w:pPr>
    </w:p>
    <w:tbl>
      <w:tblPr>
        <w:tblW w:w="11042" w:type="dxa"/>
        <w:tblInd w:w="709" w:type="dxa"/>
        <w:tblLook w:val="04A0" w:firstRow="1" w:lastRow="0" w:firstColumn="1" w:lastColumn="0" w:noHBand="0" w:noVBand="1"/>
      </w:tblPr>
      <w:tblGrid>
        <w:gridCol w:w="2217"/>
        <w:gridCol w:w="2079"/>
        <w:gridCol w:w="1980"/>
        <w:gridCol w:w="1906"/>
        <w:gridCol w:w="2860"/>
      </w:tblGrid>
      <w:tr w:rsidR="00B64101" w:rsidRPr="00AC5A24" w:rsidTr="00B64101">
        <w:trPr>
          <w:trHeight w:val="435"/>
        </w:trPr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101" w:rsidRPr="00AC5A24" w:rsidRDefault="00B64101" w:rsidP="00AC5A24">
            <w:pPr>
              <w:rPr>
                <w:lang w:val="hr-HR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101" w:rsidRPr="00AC5A24" w:rsidRDefault="00B64101" w:rsidP="00AC5A24">
            <w:pPr>
              <w:rPr>
                <w:lang w:val="hr-HR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101" w:rsidRPr="00AC5A24" w:rsidRDefault="00B64101" w:rsidP="00AC5A24">
            <w:pPr>
              <w:rPr>
                <w:lang w:val="hr-HR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101" w:rsidRPr="00AC5A24" w:rsidRDefault="00B64101" w:rsidP="00AC5A24">
            <w:pPr>
              <w:rPr>
                <w:lang w:val="hr-HR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101" w:rsidRPr="00AC5A24" w:rsidRDefault="00B64101" w:rsidP="00B64101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AC5A24">
              <w:rPr>
                <w:color w:val="000000"/>
                <w:sz w:val="24"/>
                <w:szCs w:val="24"/>
                <w:lang w:val="hr-HR"/>
              </w:rPr>
              <w:t>PLAN 202</w:t>
            </w:r>
            <w:r w:rsidR="00760FA4">
              <w:rPr>
                <w:color w:val="000000"/>
                <w:sz w:val="24"/>
                <w:szCs w:val="24"/>
                <w:lang w:val="hr-HR"/>
              </w:rPr>
              <w:t>6</w:t>
            </w:r>
            <w:r w:rsidRPr="00AC5A24">
              <w:rPr>
                <w:color w:val="000000"/>
                <w:sz w:val="24"/>
                <w:szCs w:val="24"/>
                <w:lang w:val="hr-HR"/>
              </w:rPr>
              <w:t xml:space="preserve"> EUR</w:t>
            </w:r>
          </w:p>
        </w:tc>
      </w:tr>
      <w:tr w:rsidR="00B64101" w:rsidRPr="00AC5A24" w:rsidTr="00B64101">
        <w:trPr>
          <w:trHeight w:val="435"/>
        </w:trPr>
        <w:tc>
          <w:tcPr>
            <w:tcW w:w="8182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B64101" w:rsidRPr="00AC5A24" w:rsidRDefault="00B64101" w:rsidP="00AC5A24">
            <w:pPr>
              <w:jc w:val="center"/>
              <w:rPr>
                <w:b/>
                <w:color w:val="000000"/>
                <w:sz w:val="24"/>
                <w:szCs w:val="24"/>
                <w:lang w:val="hr-HR"/>
              </w:rPr>
            </w:pPr>
            <w:r w:rsidRPr="00AC5A24">
              <w:rPr>
                <w:b/>
                <w:color w:val="000000"/>
                <w:sz w:val="24"/>
                <w:szCs w:val="24"/>
                <w:lang w:val="hr-HR"/>
              </w:rPr>
              <w:t>PRIHODI POSLOVANJA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4101" w:rsidRPr="00AC5A24" w:rsidRDefault="00E4729A" w:rsidP="00B64101">
            <w:pPr>
              <w:jc w:val="right"/>
              <w:rPr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color w:val="000000"/>
                <w:sz w:val="24"/>
                <w:szCs w:val="24"/>
                <w:lang w:val="hr-HR"/>
              </w:rPr>
              <w:t>6.830.660,00</w:t>
            </w:r>
          </w:p>
        </w:tc>
      </w:tr>
      <w:tr w:rsidR="00B64101" w:rsidRPr="00AC5A24" w:rsidTr="00B64101">
        <w:trPr>
          <w:trHeight w:val="585"/>
        </w:trPr>
        <w:tc>
          <w:tcPr>
            <w:tcW w:w="818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B64101" w:rsidRPr="00AC5A24" w:rsidRDefault="00AC5A24" w:rsidP="00AC5A24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 xml:space="preserve">61 </w:t>
            </w:r>
            <w:r w:rsidR="00B64101" w:rsidRPr="00AC5A24">
              <w:rPr>
                <w:bCs/>
                <w:color w:val="000000"/>
                <w:sz w:val="24"/>
                <w:szCs w:val="24"/>
                <w:lang w:val="hr-HR"/>
              </w:rPr>
              <w:t>Prihodi od poreza</w:t>
            </w:r>
          </w:p>
        </w:tc>
        <w:tc>
          <w:tcPr>
            <w:tcW w:w="28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4101" w:rsidRPr="00AC5A24" w:rsidRDefault="00CB68E9" w:rsidP="00AC5A24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2.589.300,00</w:t>
            </w:r>
          </w:p>
        </w:tc>
      </w:tr>
      <w:tr w:rsidR="00B64101" w:rsidRPr="00AC5A24" w:rsidTr="00B64101">
        <w:trPr>
          <w:trHeight w:val="585"/>
        </w:trPr>
        <w:tc>
          <w:tcPr>
            <w:tcW w:w="818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B64101" w:rsidRPr="00AC5A24" w:rsidRDefault="00AC5A24" w:rsidP="00AC5A24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 xml:space="preserve">63 </w:t>
            </w:r>
            <w:r w:rsidR="00B64101" w:rsidRPr="00AC5A24">
              <w:rPr>
                <w:color w:val="000000"/>
                <w:sz w:val="24"/>
                <w:szCs w:val="24"/>
                <w:lang w:val="hr-HR"/>
              </w:rPr>
              <w:t>Pomoći iz inozemstva i od subjekata unutar općeg proračuna</w:t>
            </w:r>
          </w:p>
        </w:tc>
        <w:tc>
          <w:tcPr>
            <w:tcW w:w="28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4101" w:rsidRPr="00AC5A24" w:rsidRDefault="00CB68E9" w:rsidP="00AC5A24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1.910.000,00</w:t>
            </w:r>
          </w:p>
        </w:tc>
      </w:tr>
      <w:tr w:rsidR="00B64101" w:rsidRPr="00AC5A24" w:rsidTr="00B64101">
        <w:trPr>
          <w:trHeight w:val="585"/>
        </w:trPr>
        <w:tc>
          <w:tcPr>
            <w:tcW w:w="818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B64101" w:rsidRPr="00AC5A24" w:rsidRDefault="00102579" w:rsidP="00AC5A24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 xml:space="preserve">64 </w:t>
            </w:r>
            <w:r w:rsidR="00B64101" w:rsidRPr="00AC5A24">
              <w:rPr>
                <w:color w:val="000000"/>
                <w:sz w:val="24"/>
                <w:szCs w:val="24"/>
                <w:lang w:val="hr-HR"/>
              </w:rPr>
              <w:t>Prihodi od imovine</w:t>
            </w:r>
          </w:p>
        </w:tc>
        <w:tc>
          <w:tcPr>
            <w:tcW w:w="28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4101" w:rsidRPr="00AC5A24" w:rsidRDefault="00CB68E9" w:rsidP="00AC5A24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1.219.500,00</w:t>
            </w:r>
          </w:p>
        </w:tc>
      </w:tr>
      <w:tr w:rsidR="00B64101" w:rsidRPr="00AC5A24" w:rsidTr="00B64101">
        <w:trPr>
          <w:trHeight w:val="585"/>
        </w:trPr>
        <w:tc>
          <w:tcPr>
            <w:tcW w:w="818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B64101" w:rsidRPr="00AC5A24" w:rsidRDefault="00906E64" w:rsidP="00AC5A24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 xml:space="preserve">65 </w:t>
            </w:r>
            <w:r w:rsidR="00B64101" w:rsidRPr="00AC5A24">
              <w:rPr>
                <w:color w:val="000000"/>
                <w:sz w:val="24"/>
                <w:szCs w:val="24"/>
                <w:lang w:val="hr-HR"/>
              </w:rPr>
              <w:t>Prihodi od upravnih i administrativnih pristojbi, pristojbi po posebnim propisima i naknada</w:t>
            </w:r>
          </w:p>
        </w:tc>
        <w:tc>
          <w:tcPr>
            <w:tcW w:w="28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4101" w:rsidRPr="00AC5A24" w:rsidRDefault="00CB68E9" w:rsidP="00AC5A24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1.085.860,00</w:t>
            </w:r>
          </w:p>
        </w:tc>
      </w:tr>
      <w:tr w:rsidR="00B64101" w:rsidRPr="00AC5A24" w:rsidTr="00B64101">
        <w:trPr>
          <w:trHeight w:val="585"/>
        </w:trPr>
        <w:tc>
          <w:tcPr>
            <w:tcW w:w="818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B64101" w:rsidRPr="00AC5A24" w:rsidRDefault="00906E64" w:rsidP="00AC5A24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 xml:space="preserve">66 </w:t>
            </w:r>
            <w:r w:rsidR="00B64101" w:rsidRPr="00AC5A24">
              <w:rPr>
                <w:color w:val="000000"/>
                <w:sz w:val="24"/>
                <w:szCs w:val="24"/>
                <w:lang w:val="hr-HR"/>
              </w:rPr>
              <w:t>Prihodi od prodaje proizvoda i robe te pruženih usluga i prihodi od donacija</w:t>
            </w:r>
          </w:p>
        </w:tc>
        <w:tc>
          <w:tcPr>
            <w:tcW w:w="28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4101" w:rsidRPr="00AC5A24" w:rsidRDefault="00C036AC" w:rsidP="00AC5A24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1.000,00</w:t>
            </w:r>
          </w:p>
        </w:tc>
      </w:tr>
      <w:tr w:rsidR="00B64101" w:rsidRPr="00AC5A24" w:rsidTr="00B64101">
        <w:trPr>
          <w:trHeight w:val="585"/>
        </w:trPr>
        <w:tc>
          <w:tcPr>
            <w:tcW w:w="818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B64101" w:rsidRPr="00AC5A24" w:rsidRDefault="00906E64" w:rsidP="00AC5A24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 xml:space="preserve">68 </w:t>
            </w:r>
            <w:r w:rsidR="00B64101" w:rsidRPr="00AC5A24">
              <w:rPr>
                <w:color w:val="000000"/>
                <w:sz w:val="24"/>
                <w:szCs w:val="24"/>
                <w:lang w:val="hr-HR"/>
              </w:rPr>
              <w:t>Kazne, upravne mjere i ostali prihodi</w:t>
            </w:r>
          </w:p>
        </w:tc>
        <w:tc>
          <w:tcPr>
            <w:tcW w:w="28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4101" w:rsidRPr="00AC5A24" w:rsidRDefault="00C036AC" w:rsidP="00AC5A24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25.000,00</w:t>
            </w:r>
          </w:p>
        </w:tc>
      </w:tr>
      <w:tr w:rsidR="00B64101" w:rsidRPr="00AC5A24" w:rsidTr="00B64101">
        <w:trPr>
          <w:trHeight w:val="585"/>
        </w:trPr>
        <w:tc>
          <w:tcPr>
            <w:tcW w:w="818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B64101" w:rsidRPr="00AC5A24" w:rsidRDefault="00906E64" w:rsidP="00AC5A24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lastRenderedPageBreak/>
              <w:t xml:space="preserve">71 </w:t>
            </w:r>
            <w:r w:rsidR="00B64101" w:rsidRPr="00AC5A24">
              <w:rPr>
                <w:color w:val="000000"/>
                <w:sz w:val="24"/>
                <w:szCs w:val="24"/>
                <w:lang w:val="hr-HR"/>
              </w:rPr>
              <w:t xml:space="preserve">Prihodi od prodaje </w:t>
            </w:r>
            <w:proofErr w:type="spellStart"/>
            <w:r w:rsidR="00B64101" w:rsidRPr="00AC5A24">
              <w:rPr>
                <w:color w:val="000000"/>
                <w:sz w:val="24"/>
                <w:szCs w:val="24"/>
                <w:lang w:val="hr-HR"/>
              </w:rPr>
              <w:t>neproizvedene</w:t>
            </w:r>
            <w:proofErr w:type="spellEnd"/>
            <w:r w:rsidR="00B64101" w:rsidRPr="00AC5A24">
              <w:rPr>
                <w:color w:val="000000"/>
                <w:sz w:val="24"/>
                <w:szCs w:val="24"/>
                <w:lang w:val="hr-HR"/>
              </w:rPr>
              <w:t xml:space="preserve"> dugotrajne imovine</w:t>
            </w:r>
          </w:p>
        </w:tc>
        <w:tc>
          <w:tcPr>
            <w:tcW w:w="28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36AC" w:rsidRPr="00AC5A24" w:rsidRDefault="00C036AC" w:rsidP="00C036AC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10.000,00</w:t>
            </w:r>
          </w:p>
        </w:tc>
      </w:tr>
    </w:tbl>
    <w:p w:rsidR="00B64101" w:rsidRPr="00AC5A24" w:rsidRDefault="00B64101" w:rsidP="009F7FE2">
      <w:pPr>
        <w:rPr>
          <w:sz w:val="22"/>
          <w:szCs w:val="22"/>
        </w:rPr>
      </w:pPr>
    </w:p>
    <w:p w:rsidR="00B64101" w:rsidRPr="00AC5A24" w:rsidRDefault="00B64101" w:rsidP="00AC5A24">
      <w:pPr>
        <w:pStyle w:val="Bezproreda"/>
        <w:rPr>
          <w:sz w:val="22"/>
          <w:szCs w:val="22"/>
        </w:rPr>
      </w:pPr>
      <w:proofErr w:type="spellStart"/>
      <w:r w:rsidRPr="00AC5A24">
        <w:rPr>
          <w:sz w:val="22"/>
          <w:szCs w:val="22"/>
        </w:rPr>
        <w:t>Sveukupni</w:t>
      </w:r>
      <w:proofErr w:type="spellEnd"/>
      <w:r w:rsidRPr="00AC5A24">
        <w:rPr>
          <w:sz w:val="22"/>
          <w:szCs w:val="22"/>
        </w:rPr>
        <w:t xml:space="preserve"> </w:t>
      </w:r>
      <w:proofErr w:type="spellStart"/>
      <w:r w:rsidRPr="00AC5A24">
        <w:rPr>
          <w:sz w:val="22"/>
          <w:szCs w:val="22"/>
        </w:rPr>
        <w:t>prihodi</w:t>
      </w:r>
      <w:proofErr w:type="spellEnd"/>
      <w:r w:rsidRPr="00AC5A24">
        <w:rPr>
          <w:sz w:val="22"/>
          <w:szCs w:val="22"/>
        </w:rPr>
        <w:t xml:space="preserve"> </w:t>
      </w:r>
      <w:proofErr w:type="spellStart"/>
      <w:r w:rsidRPr="00AC5A24">
        <w:rPr>
          <w:sz w:val="22"/>
          <w:szCs w:val="22"/>
        </w:rPr>
        <w:t>poslovanja</w:t>
      </w:r>
      <w:proofErr w:type="spellEnd"/>
      <w:r w:rsidRPr="00AC5A24">
        <w:rPr>
          <w:sz w:val="22"/>
          <w:szCs w:val="22"/>
        </w:rPr>
        <w:t xml:space="preserve"> </w:t>
      </w:r>
      <w:proofErr w:type="spellStart"/>
      <w:r w:rsidRPr="00AC5A24">
        <w:rPr>
          <w:sz w:val="22"/>
          <w:szCs w:val="22"/>
        </w:rPr>
        <w:t>iznose</w:t>
      </w:r>
      <w:proofErr w:type="spellEnd"/>
      <w:r w:rsidRPr="00AC5A24">
        <w:rPr>
          <w:sz w:val="22"/>
          <w:szCs w:val="22"/>
        </w:rPr>
        <w:t xml:space="preserve"> </w:t>
      </w:r>
      <w:r w:rsidR="00C357FE">
        <w:rPr>
          <w:sz w:val="22"/>
          <w:szCs w:val="22"/>
        </w:rPr>
        <w:t>6</w:t>
      </w:r>
      <w:r w:rsidR="00CB68E9">
        <w:rPr>
          <w:sz w:val="22"/>
          <w:szCs w:val="22"/>
        </w:rPr>
        <w:t>.830.660,00</w:t>
      </w:r>
      <w:r w:rsidRPr="00AC5A24">
        <w:rPr>
          <w:sz w:val="22"/>
          <w:szCs w:val="22"/>
        </w:rPr>
        <w:t xml:space="preserve">EUR. </w:t>
      </w:r>
      <w:proofErr w:type="spellStart"/>
      <w:r w:rsidRPr="00AC5A24">
        <w:rPr>
          <w:sz w:val="22"/>
          <w:szCs w:val="22"/>
        </w:rPr>
        <w:t>Najznačajniji</w:t>
      </w:r>
      <w:proofErr w:type="spellEnd"/>
      <w:r w:rsidRPr="00AC5A24">
        <w:rPr>
          <w:sz w:val="22"/>
          <w:szCs w:val="22"/>
        </w:rPr>
        <w:t xml:space="preserve"> </w:t>
      </w:r>
      <w:proofErr w:type="spellStart"/>
      <w:r w:rsidRPr="00AC5A24">
        <w:rPr>
          <w:sz w:val="22"/>
          <w:szCs w:val="22"/>
        </w:rPr>
        <w:t>udio</w:t>
      </w:r>
      <w:proofErr w:type="spellEnd"/>
      <w:r w:rsidRPr="00AC5A24">
        <w:rPr>
          <w:sz w:val="22"/>
          <w:szCs w:val="22"/>
        </w:rPr>
        <w:t xml:space="preserve"> u </w:t>
      </w:r>
      <w:proofErr w:type="spellStart"/>
      <w:r w:rsidRPr="00AC5A24">
        <w:rPr>
          <w:sz w:val="22"/>
          <w:szCs w:val="22"/>
        </w:rPr>
        <w:t>prihodima</w:t>
      </w:r>
      <w:proofErr w:type="spellEnd"/>
      <w:r w:rsidRPr="00AC5A24">
        <w:rPr>
          <w:sz w:val="22"/>
          <w:szCs w:val="22"/>
        </w:rPr>
        <w:t xml:space="preserve"> </w:t>
      </w:r>
      <w:proofErr w:type="spellStart"/>
      <w:r w:rsidRPr="00AC5A24">
        <w:rPr>
          <w:sz w:val="22"/>
          <w:szCs w:val="22"/>
        </w:rPr>
        <w:t>poslovanja</w:t>
      </w:r>
      <w:proofErr w:type="spellEnd"/>
      <w:r w:rsidRPr="00AC5A24">
        <w:rPr>
          <w:sz w:val="22"/>
          <w:szCs w:val="22"/>
        </w:rPr>
        <w:t xml:space="preserve"> </w:t>
      </w:r>
      <w:proofErr w:type="spellStart"/>
      <w:r w:rsidRPr="00AC5A24">
        <w:rPr>
          <w:sz w:val="22"/>
          <w:szCs w:val="22"/>
        </w:rPr>
        <w:t>su</w:t>
      </w:r>
      <w:proofErr w:type="spellEnd"/>
      <w:r w:rsidRPr="00AC5A24">
        <w:rPr>
          <w:sz w:val="22"/>
          <w:szCs w:val="22"/>
        </w:rPr>
        <w:t xml:space="preserve"> </w:t>
      </w:r>
      <w:proofErr w:type="spellStart"/>
      <w:r w:rsidRPr="00AC5A24">
        <w:rPr>
          <w:sz w:val="22"/>
          <w:szCs w:val="22"/>
        </w:rPr>
        <w:t>prihodi</w:t>
      </w:r>
      <w:proofErr w:type="spellEnd"/>
      <w:r w:rsidRPr="00AC5A24">
        <w:rPr>
          <w:sz w:val="22"/>
          <w:szCs w:val="22"/>
        </w:rPr>
        <w:t xml:space="preserve"> </w:t>
      </w:r>
      <w:proofErr w:type="spellStart"/>
      <w:r w:rsidRPr="00AC5A24">
        <w:rPr>
          <w:sz w:val="22"/>
          <w:szCs w:val="22"/>
        </w:rPr>
        <w:t>skupine</w:t>
      </w:r>
      <w:proofErr w:type="spellEnd"/>
      <w:r w:rsidRPr="00AC5A24">
        <w:rPr>
          <w:sz w:val="22"/>
          <w:szCs w:val="22"/>
        </w:rPr>
        <w:t xml:space="preserve"> </w:t>
      </w:r>
      <w:r w:rsidRPr="00AC5A24">
        <w:rPr>
          <w:b/>
          <w:sz w:val="22"/>
          <w:szCs w:val="22"/>
        </w:rPr>
        <w:t>61</w:t>
      </w:r>
      <w:r w:rsidR="00C30276" w:rsidRPr="00AC5A24">
        <w:rPr>
          <w:b/>
          <w:sz w:val="22"/>
          <w:szCs w:val="22"/>
        </w:rPr>
        <w:t xml:space="preserve"> </w:t>
      </w:r>
      <w:proofErr w:type="spellStart"/>
      <w:r w:rsidRPr="00AC5A24">
        <w:rPr>
          <w:b/>
          <w:sz w:val="22"/>
          <w:szCs w:val="22"/>
        </w:rPr>
        <w:t>Prihodi</w:t>
      </w:r>
      <w:proofErr w:type="spellEnd"/>
      <w:r w:rsidRPr="00AC5A24">
        <w:rPr>
          <w:b/>
          <w:sz w:val="22"/>
          <w:szCs w:val="22"/>
        </w:rPr>
        <w:t xml:space="preserve"> </w:t>
      </w:r>
      <w:proofErr w:type="spellStart"/>
      <w:r w:rsidRPr="00AC5A24">
        <w:rPr>
          <w:b/>
          <w:sz w:val="22"/>
          <w:szCs w:val="22"/>
        </w:rPr>
        <w:t>od</w:t>
      </w:r>
      <w:proofErr w:type="spellEnd"/>
      <w:r w:rsidRPr="00AC5A24">
        <w:rPr>
          <w:b/>
          <w:sz w:val="22"/>
          <w:szCs w:val="22"/>
        </w:rPr>
        <w:t xml:space="preserve"> </w:t>
      </w:r>
      <w:proofErr w:type="spellStart"/>
      <w:r w:rsidRPr="00AC5A24">
        <w:rPr>
          <w:b/>
          <w:sz w:val="22"/>
          <w:szCs w:val="22"/>
        </w:rPr>
        <w:t>poreza</w:t>
      </w:r>
      <w:proofErr w:type="spellEnd"/>
      <w:r w:rsidRPr="00AC5A24">
        <w:rPr>
          <w:sz w:val="22"/>
          <w:szCs w:val="22"/>
        </w:rPr>
        <w:t xml:space="preserve"> u </w:t>
      </w:r>
      <w:proofErr w:type="spellStart"/>
      <w:r w:rsidRPr="00AC5A24">
        <w:rPr>
          <w:sz w:val="22"/>
          <w:szCs w:val="22"/>
        </w:rPr>
        <w:t>iznosu</w:t>
      </w:r>
      <w:proofErr w:type="spellEnd"/>
      <w:r w:rsidRPr="00AC5A24">
        <w:rPr>
          <w:sz w:val="22"/>
          <w:szCs w:val="22"/>
        </w:rPr>
        <w:t xml:space="preserve"> od </w:t>
      </w:r>
      <w:r w:rsidR="00CB68E9">
        <w:rPr>
          <w:sz w:val="22"/>
          <w:szCs w:val="22"/>
        </w:rPr>
        <w:t>2.589.300,00</w:t>
      </w:r>
      <w:r w:rsidRPr="00AC5A24">
        <w:rPr>
          <w:sz w:val="22"/>
          <w:szCs w:val="22"/>
        </w:rPr>
        <w:t xml:space="preserve"> EUR</w:t>
      </w:r>
      <w:r w:rsidR="00326BCC" w:rsidRPr="00AC5A24">
        <w:rPr>
          <w:sz w:val="22"/>
          <w:szCs w:val="22"/>
        </w:rPr>
        <w:t xml:space="preserve">. </w:t>
      </w:r>
      <w:proofErr w:type="spellStart"/>
      <w:r w:rsidR="00326BCC" w:rsidRPr="00AC5A24">
        <w:rPr>
          <w:sz w:val="22"/>
          <w:szCs w:val="22"/>
        </w:rPr>
        <w:t>Najveći</w:t>
      </w:r>
      <w:proofErr w:type="spellEnd"/>
      <w:r w:rsidR="00326BCC" w:rsidRPr="00AC5A24">
        <w:rPr>
          <w:sz w:val="22"/>
          <w:szCs w:val="22"/>
        </w:rPr>
        <w:t xml:space="preserve"> </w:t>
      </w:r>
      <w:proofErr w:type="spellStart"/>
      <w:r w:rsidR="00326BCC" w:rsidRPr="00AC5A24">
        <w:rPr>
          <w:sz w:val="22"/>
          <w:szCs w:val="22"/>
        </w:rPr>
        <w:t>dio</w:t>
      </w:r>
      <w:proofErr w:type="spellEnd"/>
      <w:r w:rsidR="00326BCC" w:rsidRPr="00AC5A24">
        <w:rPr>
          <w:sz w:val="22"/>
          <w:szCs w:val="22"/>
        </w:rPr>
        <w:t xml:space="preserve">  </w:t>
      </w:r>
      <w:proofErr w:type="spellStart"/>
      <w:r w:rsidR="00326BCC" w:rsidRPr="00AC5A24">
        <w:rPr>
          <w:sz w:val="22"/>
          <w:szCs w:val="22"/>
        </w:rPr>
        <w:t>planiranih</w:t>
      </w:r>
      <w:proofErr w:type="spellEnd"/>
      <w:r w:rsidR="00326BCC" w:rsidRPr="00AC5A24">
        <w:rPr>
          <w:sz w:val="22"/>
          <w:szCs w:val="22"/>
        </w:rPr>
        <w:t xml:space="preserve"> Prihoda od </w:t>
      </w:r>
      <w:proofErr w:type="spellStart"/>
      <w:r w:rsidR="00326BCC" w:rsidRPr="00AC5A24">
        <w:rPr>
          <w:sz w:val="22"/>
          <w:szCs w:val="22"/>
        </w:rPr>
        <w:t>poreza</w:t>
      </w:r>
      <w:proofErr w:type="spellEnd"/>
      <w:r w:rsidR="00326BCC" w:rsidRPr="00AC5A24">
        <w:rPr>
          <w:sz w:val="22"/>
          <w:szCs w:val="22"/>
        </w:rPr>
        <w:t xml:space="preserve"> </w:t>
      </w:r>
      <w:proofErr w:type="spellStart"/>
      <w:r w:rsidR="00326BCC" w:rsidRPr="00AC5A24">
        <w:rPr>
          <w:sz w:val="22"/>
          <w:szCs w:val="22"/>
        </w:rPr>
        <w:t>odnosi</w:t>
      </w:r>
      <w:proofErr w:type="spellEnd"/>
      <w:r w:rsidR="00326BCC" w:rsidRPr="00AC5A24">
        <w:rPr>
          <w:sz w:val="22"/>
          <w:szCs w:val="22"/>
        </w:rPr>
        <w:t xml:space="preserve"> se </w:t>
      </w:r>
      <w:proofErr w:type="spellStart"/>
      <w:r w:rsidR="00326BCC" w:rsidRPr="00AC5A24">
        <w:rPr>
          <w:sz w:val="22"/>
          <w:szCs w:val="22"/>
        </w:rPr>
        <w:t>na</w:t>
      </w:r>
      <w:proofErr w:type="spellEnd"/>
      <w:r w:rsidR="00326BCC" w:rsidRPr="00AC5A24">
        <w:rPr>
          <w:sz w:val="22"/>
          <w:szCs w:val="22"/>
        </w:rPr>
        <w:t xml:space="preserve"> </w:t>
      </w:r>
      <w:proofErr w:type="spellStart"/>
      <w:r w:rsidR="00326BCC" w:rsidRPr="00AC5A24">
        <w:rPr>
          <w:sz w:val="22"/>
          <w:szCs w:val="22"/>
        </w:rPr>
        <w:t>prihod</w:t>
      </w:r>
      <w:proofErr w:type="spellEnd"/>
      <w:r w:rsidR="00326BCC" w:rsidRPr="00AC5A24">
        <w:rPr>
          <w:sz w:val="22"/>
          <w:szCs w:val="22"/>
        </w:rPr>
        <w:t xml:space="preserve"> po </w:t>
      </w:r>
      <w:proofErr w:type="spellStart"/>
      <w:r w:rsidR="00326BCC" w:rsidRPr="00AC5A24">
        <w:rPr>
          <w:sz w:val="22"/>
          <w:szCs w:val="22"/>
        </w:rPr>
        <w:t>osnovi</w:t>
      </w:r>
      <w:proofErr w:type="spellEnd"/>
      <w:r w:rsidR="00326BCC" w:rsidRPr="00AC5A24">
        <w:rPr>
          <w:sz w:val="22"/>
          <w:szCs w:val="22"/>
        </w:rPr>
        <w:t xml:space="preserve">  </w:t>
      </w:r>
      <w:proofErr w:type="spellStart"/>
      <w:r w:rsidR="00326BCC" w:rsidRPr="00AC5A24">
        <w:rPr>
          <w:sz w:val="22"/>
          <w:szCs w:val="22"/>
        </w:rPr>
        <w:t>poreza</w:t>
      </w:r>
      <w:proofErr w:type="spellEnd"/>
      <w:r w:rsidR="00326BCC" w:rsidRPr="00AC5A24">
        <w:rPr>
          <w:sz w:val="22"/>
          <w:szCs w:val="22"/>
        </w:rPr>
        <w:t xml:space="preserve"> i </w:t>
      </w:r>
      <w:proofErr w:type="spellStart"/>
      <w:r w:rsidR="00326BCC" w:rsidRPr="00AC5A24">
        <w:rPr>
          <w:sz w:val="22"/>
          <w:szCs w:val="22"/>
        </w:rPr>
        <w:t>prireza</w:t>
      </w:r>
      <w:proofErr w:type="spellEnd"/>
      <w:r w:rsidR="00326BCC" w:rsidRPr="00AC5A24">
        <w:rPr>
          <w:sz w:val="22"/>
          <w:szCs w:val="22"/>
        </w:rPr>
        <w:t xml:space="preserve"> </w:t>
      </w:r>
      <w:proofErr w:type="spellStart"/>
      <w:r w:rsidR="00326BCC" w:rsidRPr="00AC5A24">
        <w:rPr>
          <w:sz w:val="22"/>
          <w:szCs w:val="22"/>
        </w:rPr>
        <w:t>na</w:t>
      </w:r>
      <w:proofErr w:type="spellEnd"/>
      <w:r w:rsidR="00326BCC" w:rsidRPr="00AC5A24">
        <w:rPr>
          <w:sz w:val="22"/>
          <w:szCs w:val="22"/>
        </w:rPr>
        <w:t xml:space="preserve"> </w:t>
      </w:r>
      <w:proofErr w:type="spellStart"/>
      <w:r w:rsidR="00326BCC" w:rsidRPr="00AC5A24">
        <w:rPr>
          <w:sz w:val="22"/>
          <w:szCs w:val="22"/>
        </w:rPr>
        <w:t>dohodak</w:t>
      </w:r>
      <w:proofErr w:type="spellEnd"/>
      <w:r w:rsidR="00326BCC" w:rsidRPr="00AC5A24">
        <w:rPr>
          <w:sz w:val="22"/>
          <w:szCs w:val="22"/>
        </w:rPr>
        <w:t xml:space="preserve"> </w:t>
      </w:r>
      <w:proofErr w:type="spellStart"/>
      <w:r w:rsidR="00326BCC" w:rsidRPr="00AC5A24">
        <w:rPr>
          <w:sz w:val="22"/>
          <w:szCs w:val="22"/>
        </w:rPr>
        <w:t>od</w:t>
      </w:r>
      <w:proofErr w:type="spellEnd"/>
      <w:r w:rsidR="00326BCC" w:rsidRPr="00AC5A24">
        <w:rPr>
          <w:sz w:val="22"/>
          <w:szCs w:val="22"/>
        </w:rPr>
        <w:t xml:space="preserve"> </w:t>
      </w:r>
      <w:proofErr w:type="spellStart"/>
      <w:r w:rsidR="00326BCC" w:rsidRPr="00AC5A24">
        <w:rPr>
          <w:sz w:val="22"/>
          <w:szCs w:val="22"/>
        </w:rPr>
        <w:t>nesamostalnog</w:t>
      </w:r>
      <w:proofErr w:type="spellEnd"/>
      <w:r w:rsidR="00326BCC" w:rsidRPr="00AC5A24">
        <w:rPr>
          <w:sz w:val="22"/>
          <w:szCs w:val="22"/>
        </w:rPr>
        <w:t xml:space="preserve"> </w:t>
      </w:r>
      <w:proofErr w:type="spellStart"/>
      <w:r w:rsidR="00326BCC" w:rsidRPr="00AC5A24">
        <w:rPr>
          <w:sz w:val="22"/>
          <w:szCs w:val="22"/>
        </w:rPr>
        <w:t>rada</w:t>
      </w:r>
      <w:proofErr w:type="spellEnd"/>
      <w:r w:rsidR="00326BCC" w:rsidRPr="00AC5A24">
        <w:rPr>
          <w:sz w:val="22"/>
          <w:szCs w:val="22"/>
        </w:rPr>
        <w:t xml:space="preserve"> u </w:t>
      </w:r>
      <w:proofErr w:type="spellStart"/>
      <w:r w:rsidR="00326BCC" w:rsidRPr="00AC5A24">
        <w:rPr>
          <w:sz w:val="22"/>
          <w:szCs w:val="22"/>
        </w:rPr>
        <w:t>iznosu</w:t>
      </w:r>
      <w:proofErr w:type="spellEnd"/>
      <w:r w:rsidR="00326BCC" w:rsidRPr="00AC5A24">
        <w:rPr>
          <w:sz w:val="22"/>
          <w:szCs w:val="22"/>
        </w:rPr>
        <w:t xml:space="preserve"> od </w:t>
      </w:r>
      <w:r w:rsidR="00D42131">
        <w:rPr>
          <w:sz w:val="22"/>
          <w:szCs w:val="22"/>
        </w:rPr>
        <w:t>5</w:t>
      </w:r>
      <w:r w:rsidR="00051EBB">
        <w:rPr>
          <w:sz w:val="22"/>
          <w:szCs w:val="22"/>
        </w:rPr>
        <w:t>0</w:t>
      </w:r>
      <w:r w:rsidR="00C357FE">
        <w:rPr>
          <w:sz w:val="22"/>
          <w:szCs w:val="22"/>
        </w:rPr>
        <w:t>0.0000,00</w:t>
      </w:r>
      <w:r w:rsidR="00326BCC" w:rsidRPr="00AC5A24">
        <w:rPr>
          <w:sz w:val="22"/>
          <w:szCs w:val="22"/>
        </w:rPr>
        <w:t xml:space="preserve"> EUR, </w:t>
      </w:r>
      <w:proofErr w:type="spellStart"/>
      <w:r w:rsidR="00326BCC" w:rsidRPr="00AC5A24">
        <w:rPr>
          <w:sz w:val="22"/>
          <w:szCs w:val="22"/>
        </w:rPr>
        <w:t>poreza</w:t>
      </w:r>
      <w:proofErr w:type="spellEnd"/>
      <w:r w:rsidR="00326BCC" w:rsidRPr="00AC5A24">
        <w:rPr>
          <w:sz w:val="22"/>
          <w:szCs w:val="22"/>
        </w:rPr>
        <w:t xml:space="preserve"> </w:t>
      </w:r>
      <w:proofErr w:type="spellStart"/>
      <w:r w:rsidR="00326BCC" w:rsidRPr="00AC5A24">
        <w:rPr>
          <w:sz w:val="22"/>
          <w:szCs w:val="22"/>
        </w:rPr>
        <w:t>na</w:t>
      </w:r>
      <w:proofErr w:type="spellEnd"/>
      <w:r w:rsidR="00D42131">
        <w:rPr>
          <w:sz w:val="22"/>
          <w:szCs w:val="22"/>
        </w:rPr>
        <w:t xml:space="preserve"> </w:t>
      </w:r>
      <w:proofErr w:type="spellStart"/>
      <w:r w:rsidR="00D42131">
        <w:rPr>
          <w:sz w:val="22"/>
          <w:szCs w:val="22"/>
        </w:rPr>
        <w:t>nekretnine</w:t>
      </w:r>
      <w:proofErr w:type="spellEnd"/>
      <w:r w:rsidR="00326BCC" w:rsidRPr="00AC5A24">
        <w:rPr>
          <w:sz w:val="22"/>
          <w:szCs w:val="22"/>
        </w:rPr>
        <w:t xml:space="preserve"> </w:t>
      </w:r>
      <w:proofErr w:type="spellStart"/>
      <w:r w:rsidR="00D42131">
        <w:rPr>
          <w:sz w:val="22"/>
          <w:szCs w:val="22"/>
        </w:rPr>
        <w:t>iz</w:t>
      </w:r>
      <w:r w:rsidR="00326BCC" w:rsidRPr="00AC5A24">
        <w:rPr>
          <w:sz w:val="22"/>
          <w:szCs w:val="22"/>
        </w:rPr>
        <w:t>nosu</w:t>
      </w:r>
      <w:proofErr w:type="spellEnd"/>
      <w:r w:rsidR="00326BCC" w:rsidRPr="00AC5A24">
        <w:rPr>
          <w:sz w:val="22"/>
          <w:szCs w:val="22"/>
        </w:rPr>
        <w:t xml:space="preserve"> od </w:t>
      </w:r>
      <w:r w:rsidR="00D42131">
        <w:rPr>
          <w:sz w:val="22"/>
          <w:szCs w:val="22"/>
        </w:rPr>
        <w:t>5</w:t>
      </w:r>
      <w:r w:rsidR="00051EBB">
        <w:rPr>
          <w:sz w:val="22"/>
          <w:szCs w:val="22"/>
        </w:rPr>
        <w:t>00</w:t>
      </w:r>
      <w:r w:rsidR="00326BCC" w:rsidRPr="00AC5A24">
        <w:rPr>
          <w:sz w:val="22"/>
          <w:szCs w:val="22"/>
        </w:rPr>
        <w:t xml:space="preserve">.000,00 EUR, </w:t>
      </w:r>
      <w:proofErr w:type="spellStart"/>
      <w:r w:rsidR="00326BCC" w:rsidRPr="00AC5A24">
        <w:rPr>
          <w:sz w:val="22"/>
          <w:szCs w:val="22"/>
        </w:rPr>
        <w:t>poreza</w:t>
      </w:r>
      <w:proofErr w:type="spellEnd"/>
      <w:r w:rsidR="00326BCC" w:rsidRPr="00AC5A24">
        <w:rPr>
          <w:sz w:val="22"/>
          <w:szCs w:val="22"/>
        </w:rPr>
        <w:t xml:space="preserve"> </w:t>
      </w:r>
      <w:proofErr w:type="spellStart"/>
      <w:r w:rsidR="00326BCC" w:rsidRPr="00AC5A24">
        <w:rPr>
          <w:sz w:val="22"/>
          <w:szCs w:val="22"/>
        </w:rPr>
        <w:t>na</w:t>
      </w:r>
      <w:proofErr w:type="spellEnd"/>
      <w:r w:rsidR="00326BCC" w:rsidRPr="00AC5A24">
        <w:rPr>
          <w:sz w:val="22"/>
          <w:szCs w:val="22"/>
        </w:rPr>
        <w:t xml:space="preserve"> </w:t>
      </w:r>
      <w:proofErr w:type="spellStart"/>
      <w:r w:rsidR="00326BCC" w:rsidRPr="00AC5A24">
        <w:rPr>
          <w:sz w:val="22"/>
          <w:szCs w:val="22"/>
        </w:rPr>
        <w:t>korištenje</w:t>
      </w:r>
      <w:proofErr w:type="spellEnd"/>
      <w:r w:rsidR="00326BCC" w:rsidRPr="00AC5A24">
        <w:rPr>
          <w:sz w:val="22"/>
          <w:szCs w:val="22"/>
        </w:rPr>
        <w:t xml:space="preserve"> </w:t>
      </w:r>
      <w:proofErr w:type="spellStart"/>
      <w:r w:rsidR="00326BCC" w:rsidRPr="00AC5A24">
        <w:rPr>
          <w:sz w:val="22"/>
          <w:szCs w:val="22"/>
        </w:rPr>
        <w:t>javnih</w:t>
      </w:r>
      <w:proofErr w:type="spellEnd"/>
      <w:r w:rsidR="00326BCC" w:rsidRPr="00AC5A24">
        <w:rPr>
          <w:sz w:val="22"/>
          <w:szCs w:val="22"/>
        </w:rPr>
        <w:t xml:space="preserve"> </w:t>
      </w:r>
      <w:proofErr w:type="spellStart"/>
      <w:r w:rsidR="00326BCC" w:rsidRPr="00AC5A24">
        <w:rPr>
          <w:sz w:val="22"/>
          <w:szCs w:val="22"/>
        </w:rPr>
        <w:t>površina</w:t>
      </w:r>
      <w:proofErr w:type="spellEnd"/>
      <w:r w:rsidR="00326BCC" w:rsidRPr="00AC5A24">
        <w:rPr>
          <w:sz w:val="22"/>
          <w:szCs w:val="22"/>
        </w:rPr>
        <w:t xml:space="preserve"> </w:t>
      </w:r>
      <w:r w:rsidR="00D42131">
        <w:rPr>
          <w:sz w:val="22"/>
          <w:szCs w:val="22"/>
        </w:rPr>
        <w:t>40</w:t>
      </w:r>
      <w:r w:rsidR="00C357FE">
        <w:rPr>
          <w:sz w:val="22"/>
          <w:szCs w:val="22"/>
        </w:rPr>
        <w:t>0</w:t>
      </w:r>
      <w:r w:rsidR="00326BCC" w:rsidRPr="00AC5A24">
        <w:rPr>
          <w:sz w:val="22"/>
          <w:szCs w:val="22"/>
        </w:rPr>
        <w:t xml:space="preserve">.000,00 EUR </w:t>
      </w:r>
      <w:proofErr w:type="spellStart"/>
      <w:r w:rsidR="00326BCC" w:rsidRPr="00AC5A24">
        <w:rPr>
          <w:sz w:val="22"/>
          <w:szCs w:val="22"/>
        </w:rPr>
        <w:t>te</w:t>
      </w:r>
      <w:proofErr w:type="spellEnd"/>
      <w:r w:rsidR="00326BCC" w:rsidRPr="00AC5A24">
        <w:rPr>
          <w:sz w:val="22"/>
          <w:szCs w:val="22"/>
        </w:rPr>
        <w:t xml:space="preserve"> </w:t>
      </w:r>
      <w:proofErr w:type="spellStart"/>
      <w:r w:rsidR="00326BCC" w:rsidRPr="00AC5A24">
        <w:rPr>
          <w:sz w:val="22"/>
          <w:szCs w:val="22"/>
        </w:rPr>
        <w:t>poreza</w:t>
      </w:r>
      <w:proofErr w:type="spellEnd"/>
      <w:r w:rsidR="00326BCC" w:rsidRPr="00AC5A24">
        <w:rPr>
          <w:sz w:val="22"/>
          <w:szCs w:val="22"/>
        </w:rPr>
        <w:t xml:space="preserve"> </w:t>
      </w:r>
      <w:proofErr w:type="spellStart"/>
      <w:r w:rsidR="00326BCC" w:rsidRPr="00AC5A24">
        <w:rPr>
          <w:sz w:val="22"/>
          <w:szCs w:val="22"/>
        </w:rPr>
        <w:t>na</w:t>
      </w:r>
      <w:proofErr w:type="spellEnd"/>
      <w:r w:rsidR="00326BCC" w:rsidRPr="00AC5A24">
        <w:rPr>
          <w:sz w:val="22"/>
          <w:szCs w:val="22"/>
        </w:rPr>
        <w:t xml:space="preserve"> </w:t>
      </w:r>
      <w:proofErr w:type="spellStart"/>
      <w:r w:rsidR="00326BCC" w:rsidRPr="00AC5A24">
        <w:rPr>
          <w:sz w:val="22"/>
          <w:szCs w:val="22"/>
        </w:rPr>
        <w:t>promet</w:t>
      </w:r>
      <w:proofErr w:type="spellEnd"/>
      <w:r w:rsidR="00326BCC" w:rsidRPr="00AC5A24">
        <w:rPr>
          <w:sz w:val="22"/>
          <w:szCs w:val="22"/>
        </w:rPr>
        <w:t xml:space="preserve"> </w:t>
      </w:r>
      <w:proofErr w:type="spellStart"/>
      <w:r w:rsidR="00326BCC" w:rsidRPr="00AC5A24">
        <w:rPr>
          <w:sz w:val="22"/>
          <w:szCs w:val="22"/>
        </w:rPr>
        <w:t>nekretnina</w:t>
      </w:r>
      <w:proofErr w:type="spellEnd"/>
      <w:r w:rsidR="00326BCC" w:rsidRPr="00AC5A24">
        <w:rPr>
          <w:sz w:val="22"/>
          <w:szCs w:val="22"/>
        </w:rPr>
        <w:t xml:space="preserve"> u </w:t>
      </w:r>
      <w:proofErr w:type="spellStart"/>
      <w:r w:rsidR="00326BCC" w:rsidRPr="00AC5A24">
        <w:rPr>
          <w:sz w:val="22"/>
          <w:szCs w:val="22"/>
        </w:rPr>
        <w:t>iznosu</w:t>
      </w:r>
      <w:proofErr w:type="spellEnd"/>
      <w:r w:rsidR="00326BCC" w:rsidRPr="00AC5A24">
        <w:rPr>
          <w:sz w:val="22"/>
          <w:szCs w:val="22"/>
        </w:rPr>
        <w:t xml:space="preserve"> od </w:t>
      </w:r>
      <w:r w:rsidR="00D42131">
        <w:rPr>
          <w:sz w:val="22"/>
          <w:szCs w:val="22"/>
        </w:rPr>
        <w:t>4</w:t>
      </w:r>
      <w:r w:rsidR="00326BCC" w:rsidRPr="00AC5A24">
        <w:rPr>
          <w:sz w:val="22"/>
          <w:szCs w:val="22"/>
        </w:rPr>
        <w:t xml:space="preserve">00.000,00 EUR. </w:t>
      </w:r>
      <w:proofErr w:type="spellStart"/>
      <w:r w:rsidR="00326BCC" w:rsidRPr="00AC5A24">
        <w:rPr>
          <w:sz w:val="22"/>
          <w:szCs w:val="22"/>
        </w:rPr>
        <w:t>Ostali</w:t>
      </w:r>
      <w:proofErr w:type="spellEnd"/>
      <w:r w:rsidR="00326BCC" w:rsidRPr="00AC5A24">
        <w:rPr>
          <w:sz w:val="22"/>
          <w:szCs w:val="22"/>
        </w:rPr>
        <w:t xml:space="preserve"> </w:t>
      </w:r>
      <w:proofErr w:type="spellStart"/>
      <w:r w:rsidR="00326BCC" w:rsidRPr="00AC5A24">
        <w:rPr>
          <w:sz w:val="22"/>
          <w:szCs w:val="22"/>
        </w:rPr>
        <w:t>porezi</w:t>
      </w:r>
      <w:proofErr w:type="spellEnd"/>
      <w:r w:rsidR="00326BCC" w:rsidRPr="00AC5A24">
        <w:rPr>
          <w:sz w:val="22"/>
          <w:szCs w:val="22"/>
        </w:rPr>
        <w:t xml:space="preserve"> </w:t>
      </w:r>
      <w:proofErr w:type="spellStart"/>
      <w:r w:rsidR="00326BCC" w:rsidRPr="00AC5A24">
        <w:rPr>
          <w:sz w:val="22"/>
          <w:szCs w:val="22"/>
        </w:rPr>
        <w:t>odnose</w:t>
      </w:r>
      <w:proofErr w:type="spellEnd"/>
      <w:r w:rsidR="00326BCC" w:rsidRPr="00AC5A24">
        <w:rPr>
          <w:sz w:val="22"/>
          <w:szCs w:val="22"/>
        </w:rPr>
        <w:t xml:space="preserve"> se </w:t>
      </w:r>
      <w:proofErr w:type="spellStart"/>
      <w:r w:rsidR="00326BCC" w:rsidRPr="00AC5A24">
        <w:rPr>
          <w:sz w:val="22"/>
          <w:szCs w:val="22"/>
        </w:rPr>
        <w:t>na</w:t>
      </w:r>
      <w:proofErr w:type="spellEnd"/>
      <w:r w:rsidR="00326BCC" w:rsidRPr="00AC5A24">
        <w:rPr>
          <w:sz w:val="22"/>
          <w:szCs w:val="22"/>
        </w:rPr>
        <w:t xml:space="preserve">  </w:t>
      </w:r>
      <w:proofErr w:type="spellStart"/>
      <w:r w:rsidR="00326BCC" w:rsidRPr="00AC5A24">
        <w:rPr>
          <w:sz w:val="22"/>
          <w:szCs w:val="22"/>
        </w:rPr>
        <w:t>porez</w:t>
      </w:r>
      <w:proofErr w:type="spellEnd"/>
      <w:r w:rsidR="00326BCC" w:rsidRPr="00AC5A24">
        <w:rPr>
          <w:sz w:val="22"/>
          <w:szCs w:val="22"/>
        </w:rPr>
        <w:t xml:space="preserve"> i </w:t>
      </w:r>
      <w:proofErr w:type="spellStart"/>
      <w:r w:rsidR="00326BCC" w:rsidRPr="00AC5A24">
        <w:rPr>
          <w:sz w:val="22"/>
          <w:szCs w:val="22"/>
        </w:rPr>
        <w:t>prirez</w:t>
      </w:r>
      <w:proofErr w:type="spellEnd"/>
      <w:r w:rsidR="00326BCC" w:rsidRPr="00AC5A24">
        <w:rPr>
          <w:sz w:val="22"/>
          <w:szCs w:val="22"/>
        </w:rPr>
        <w:t xml:space="preserve"> </w:t>
      </w:r>
      <w:proofErr w:type="spellStart"/>
      <w:r w:rsidR="00326BCC" w:rsidRPr="00AC5A24">
        <w:rPr>
          <w:sz w:val="22"/>
          <w:szCs w:val="22"/>
        </w:rPr>
        <w:t>na</w:t>
      </w:r>
      <w:proofErr w:type="spellEnd"/>
      <w:r w:rsidR="00326BCC" w:rsidRPr="00AC5A24">
        <w:rPr>
          <w:sz w:val="22"/>
          <w:szCs w:val="22"/>
        </w:rPr>
        <w:t xml:space="preserve"> </w:t>
      </w:r>
      <w:proofErr w:type="spellStart"/>
      <w:r w:rsidR="00326BCC" w:rsidRPr="00AC5A24">
        <w:rPr>
          <w:sz w:val="22"/>
          <w:szCs w:val="22"/>
        </w:rPr>
        <w:t>dohodak</w:t>
      </w:r>
      <w:proofErr w:type="spellEnd"/>
      <w:r w:rsidR="00326BCC" w:rsidRPr="00AC5A24">
        <w:rPr>
          <w:sz w:val="22"/>
          <w:szCs w:val="22"/>
        </w:rPr>
        <w:t xml:space="preserve"> </w:t>
      </w:r>
      <w:proofErr w:type="spellStart"/>
      <w:r w:rsidR="00326BCC" w:rsidRPr="00AC5A24">
        <w:rPr>
          <w:sz w:val="22"/>
          <w:szCs w:val="22"/>
        </w:rPr>
        <w:t>od</w:t>
      </w:r>
      <w:proofErr w:type="spellEnd"/>
      <w:r w:rsidR="00326BCC" w:rsidRPr="00AC5A24">
        <w:rPr>
          <w:sz w:val="22"/>
          <w:szCs w:val="22"/>
        </w:rPr>
        <w:t xml:space="preserve"> </w:t>
      </w:r>
      <w:proofErr w:type="spellStart"/>
      <w:r w:rsidR="00326BCC" w:rsidRPr="00AC5A24">
        <w:rPr>
          <w:sz w:val="22"/>
          <w:szCs w:val="22"/>
        </w:rPr>
        <w:t>samostalnih</w:t>
      </w:r>
      <w:proofErr w:type="spellEnd"/>
      <w:r w:rsidR="00326BCC" w:rsidRPr="00AC5A24">
        <w:rPr>
          <w:sz w:val="22"/>
          <w:szCs w:val="22"/>
        </w:rPr>
        <w:t xml:space="preserve"> </w:t>
      </w:r>
      <w:proofErr w:type="spellStart"/>
      <w:r w:rsidR="00326BCC" w:rsidRPr="00AC5A24">
        <w:rPr>
          <w:sz w:val="22"/>
          <w:szCs w:val="22"/>
        </w:rPr>
        <w:t>djelatnosti</w:t>
      </w:r>
      <w:proofErr w:type="spellEnd"/>
      <w:r w:rsidR="00326BCC" w:rsidRPr="00AC5A24">
        <w:rPr>
          <w:sz w:val="22"/>
          <w:szCs w:val="22"/>
        </w:rPr>
        <w:t xml:space="preserve">  </w:t>
      </w:r>
      <w:r w:rsidR="00D42131">
        <w:rPr>
          <w:sz w:val="22"/>
          <w:szCs w:val="22"/>
        </w:rPr>
        <w:t>150</w:t>
      </w:r>
      <w:r w:rsidR="00326BCC" w:rsidRPr="00AC5A24">
        <w:rPr>
          <w:sz w:val="22"/>
          <w:szCs w:val="22"/>
        </w:rPr>
        <w:t xml:space="preserve">.000,00 EUR, </w:t>
      </w:r>
      <w:proofErr w:type="spellStart"/>
      <w:r w:rsidR="00326BCC" w:rsidRPr="00AC5A24">
        <w:rPr>
          <w:sz w:val="22"/>
          <w:szCs w:val="22"/>
        </w:rPr>
        <w:t>porez</w:t>
      </w:r>
      <w:proofErr w:type="spellEnd"/>
      <w:r w:rsidR="00326BCC" w:rsidRPr="00AC5A24">
        <w:rPr>
          <w:sz w:val="22"/>
          <w:szCs w:val="22"/>
        </w:rPr>
        <w:t xml:space="preserve"> i </w:t>
      </w:r>
      <w:proofErr w:type="spellStart"/>
      <w:r w:rsidR="00326BCC" w:rsidRPr="00AC5A24">
        <w:rPr>
          <w:sz w:val="22"/>
          <w:szCs w:val="22"/>
        </w:rPr>
        <w:t>prirez</w:t>
      </w:r>
      <w:proofErr w:type="spellEnd"/>
      <w:r w:rsidR="00326BCC" w:rsidRPr="00AC5A24">
        <w:rPr>
          <w:sz w:val="22"/>
          <w:szCs w:val="22"/>
        </w:rPr>
        <w:t xml:space="preserve">  </w:t>
      </w:r>
      <w:proofErr w:type="spellStart"/>
      <w:r w:rsidR="00326BCC" w:rsidRPr="00AC5A24">
        <w:rPr>
          <w:sz w:val="22"/>
          <w:szCs w:val="22"/>
        </w:rPr>
        <w:t>na</w:t>
      </w:r>
      <w:proofErr w:type="spellEnd"/>
      <w:r w:rsidR="00326BCC" w:rsidRPr="00AC5A24">
        <w:rPr>
          <w:sz w:val="22"/>
          <w:szCs w:val="22"/>
        </w:rPr>
        <w:t xml:space="preserve"> </w:t>
      </w:r>
      <w:proofErr w:type="spellStart"/>
      <w:r w:rsidR="00326BCC" w:rsidRPr="00AC5A24">
        <w:rPr>
          <w:sz w:val="22"/>
          <w:szCs w:val="22"/>
        </w:rPr>
        <w:t>dohotke</w:t>
      </w:r>
      <w:proofErr w:type="spellEnd"/>
      <w:r w:rsidR="00326BCC" w:rsidRPr="00AC5A24">
        <w:rPr>
          <w:sz w:val="22"/>
          <w:szCs w:val="22"/>
        </w:rPr>
        <w:t xml:space="preserve"> </w:t>
      </w:r>
      <w:proofErr w:type="spellStart"/>
      <w:r w:rsidR="00326BCC" w:rsidRPr="00AC5A24">
        <w:rPr>
          <w:sz w:val="22"/>
          <w:szCs w:val="22"/>
        </w:rPr>
        <w:t>od</w:t>
      </w:r>
      <w:proofErr w:type="spellEnd"/>
      <w:r w:rsidR="00326BCC" w:rsidRPr="00AC5A24">
        <w:rPr>
          <w:sz w:val="22"/>
          <w:szCs w:val="22"/>
        </w:rPr>
        <w:t xml:space="preserve"> </w:t>
      </w:r>
      <w:proofErr w:type="spellStart"/>
      <w:r w:rsidR="00326BCC" w:rsidRPr="00AC5A24">
        <w:rPr>
          <w:sz w:val="22"/>
          <w:szCs w:val="22"/>
        </w:rPr>
        <w:t>imovine</w:t>
      </w:r>
      <w:proofErr w:type="spellEnd"/>
      <w:r w:rsidR="00326BCC" w:rsidRPr="00AC5A24">
        <w:rPr>
          <w:sz w:val="22"/>
          <w:szCs w:val="22"/>
        </w:rPr>
        <w:t xml:space="preserve"> i </w:t>
      </w:r>
      <w:proofErr w:type="spellStart"/>
      <w:r w:rsidR="00326BCC" w:rsidRPr="00AC5A24">
        <w:rPr>
          <w:sz w:val="22"/>
          <w:szCs w:val="22"/>
        </w:rPr>
        <w:t>imovinskih</w:t>
      </w:r>
      <w:proofErr w:type="spellEnd"/>
      <w:r w:rsidR="00326BCC" w:rsidRPr="00AC5A24">
        <w:rPr>
          <w:sz w:val="22"/>
          <w:szCs w:val="22"/>
        </w:rPr>
        <w:t xml:space="preserve"> </w:t>
      </w:r>
      <w:proofErr w:type="spellStart"/>
      <w:r w:rsidR="00326BCC" w:rsidRPr="00AC5A24">
        <w:rPr>
          <w:sz w:val="22"/>
          <w:szCs w:val="22"/>
        </w:rPr>
        <w:t>prava</w:t>
      </w:r>
      <w:proofErr w:type="spellEnd"/>
      <w:r w:rsidR="00326BCC" w:rsidRPr="00AC5A24">
        <w:rPr>
          <w:sz w:val="22"/>
          <w:szCs w:val="22"/>
        </w:rPr>
        <w:t xml:space="preserve"> </w:t>
      </w:r>
      <w:r w:rsidR="00D42131">
        <w:rPr>
          <w:sz w:val="22"/>
          <w:szCs w:val="22"/>
        </w:rPr>
        <w:t>300</w:t>
      </w:r>
      <w:r w:rsidR="00326BCC" w:rsidRPr="00AC5A24">
        <w:rPr>
          <w:sz w:val="22"/>
          <w:szCs w:val="22"/>
        </w:rPr>
        <w:t xml:space="preserve">.000,00 EUR, </w:t>
      </w:r>
      <w:proofErr w:type="spellStart"/>
      <w:r w:rsidR="00326BCC" w:rsidRPr="00AC5A24">
        <w:rPr>
          <w:sz w:val="22"/>
          <w:szCs w:val="22"/>
        </w:rPr>
        <w:t>porez</w:t>
      </w:r>
      <w:proofErr w:type="spellEnd"/>
      <w:r w:rsidR="00326BCC" w:rsidRPr="00AC5A24">
        <w:rPr>
          <w:sz w:val="22"/>
          <w:szCs w:val="22"/>
        </w:rPr>
        <w:t xml:space="preserve"> i </w:t>
      </w:r>
      <w:proofErr w:type="spellStart"/>
      <w:r w:rsidR="00326BCC" w:rsidRPr="00AC5A24">
        <w:rPr>
          <w:sz w:val="22"/>
          <w:szCs w:val="22"/>
        </w:rPr>
        <w:t>prirez</w:t>
      </w:r>
      <w:proofErr w:type="spellEnd"/>
      <w:r w:rsidR="00326BCC" w:rsidRPr="00AC5A24">
        <w:rPr>
          <w:sz w:val="22"/>
          <w:szCs w:val="22"/>
        </w:rPr>
        <w:t xml:space="preserve"> od </w:t>
      </w:r>
      <w:proofErr w:type="spellStart"/>
      <w:r w:rsidR="00326BCC" w:rsidRPr="00AC5A24">
        <w:rPr>
          <w:sz w:val="22"/>
          <w:szCs w:val="22"/>
        </w:rPr>
        <w:t>kapitala</w:t>
      </w:r>
      <w:proofErr w:type="spellEnd"/>
      <w:r w:rsidR="00326BCC" w:rsidRPr="00AC5A24">
        <w:rPr>
          <w:sz w:val="22"/>
          <w:szCs w:val="22"/>
        </w:rPr>
        <w:t xml:space="preserve"> </w:t>
      </w:r>
      <w:r w:rsidR="00D42131">
        <w:rPr>
          <w:sz w:val="22"/>
          <w:szCs w:val="22"/>
        </w:rPr>
        <w:t>130</w:t>
      </w:r>
      <w:r w:rsidR="00326BCC" w:rsidRPr="00AC5A24">
        <w:rPr>
          <w:sz w:val="22"/>
          <w:szCs w:val="22"/>
        </w:rPr>
        <w:t xml:space="preserve">.000,00 EUR, </w:t>
      </w:r>
      <w:proofErr w:type="spellStart"/>
      <w:r w:rsidR="00326BCC" w:rsidRPr="00AC5A24">
        <w:rPr>
          <w:sz w:val="22"/>
          <w:szCs w:val="22"/>
        </w:rPr>
        <w:t>porez</w:t>
      </w:r>
      <w:proofErr w:type="spellEnd"/>
      <w:r w:rsidR="00326BCC" w:rsidRPr="00AC5A24">
        <w:rPr>
          <w:sz w:val="22"/>
          <w:szCs w:val="22"/>
        </w:rPr>
        <w:t xml:space="preserve"> i </w:t>
      </w:r>
      <w:proofErr w:type="spellStart"/>
      <w:r w:rsidR="00326BCC" w:rsidRPr="00AC5A24">
        <w:rPr>
          <w:sz w:val="22"/>
          <w:szCs w:val="22"/>
        </w:rPr>
        <w:t>prirez</w:t>
      </w:r>
      <w:proofErr w:type="spellEnd"/>
      <w:r w:rsidR="00326BCC" w:rsidRPr="00AC5A24">
        <w:rPr>
          <w:sz w:val="22"/>
          <w:szCs w:val="22"/>
        </w:rPr>
        <w:t xml:space="preserve"> po </w:t>
      </w:r>
      <w:proofErr w:type="spellStart"/>
      <w:r w:rsidR="00326BCC" w:rsidRPr="00AC5A24">
        <w:rPr>
          <w:sz w:val="22"/>
          <w:szCs w:val="22"/>
        </w:rPr>
        <w:t>godišnjoj</w:t>
      </w:r>
      <w:proofErr w:type="spellEnd"/>
      <w:r w:rsidR="00326BCC" w:rsidRPr="00AC5A24">
        <w:rPr>
          <w:sz w:val="22"/>
          <w:szCs w:val="22"/>
        </w:rPr>
        <w:t xml:space="preserve"> </w:t>
      </w:r>
      <w:proofErr w:type="spellStart"/>
      <w:r w:rsidR="00326BCC" w:rsidRPr="00AC5A24">
        <w:rPr>
          <w:sz w:val="22"/>
          <w:szCs w:val="22"/>
        </w:rPr>
        <w:t>prijavi</w:t>
      </w:r>
      <w:proofErr w:type="spellEnd"/>
      <w:r w:rsidR="00326BCC" w:rsidRPr="00AC5A24">
        <w:rPr>
          <w:sz w:val="22"/>
          <w:szCs w:val="22"/>
        </w:rPr>
        <w:t xml:space="preserve"> </w:t>
      </w:r>
      <w:r w:rsidR="00D42131">
        <w:rPr>
          <w:sz w:val="22"/>
          <w:szCs w:val="22"/>
        </w:rPr>
        <w:t>8.0</w:t>
      </w:r>
      <w:r w:rsidR="00326BCC" w:rsidRPr="00AC5A24">
        <w:rPr>
          <w:sz w:val="22"/>
          <w:szCs w:val="22"/>
        </w:rPr>
        <w:t xml:space="preserve">00,00 EUR, </w:t>
      </w:r>
      <w:proofErr w:type="spellStart"/>
      <w:r w:rsidR="00326BCC" w:rsidRPr="00AC5A24">
        <w:rPr>
          <w:sz w:val="22"/>
          <w:szCs w:val="22"/>
        </w:rPr>
        <w:t>porez</w:t>
      </w:r>
      <w:proofErr w:type="spellEnd"/>
      <w:r w:rsidR="00326BCC" w:rsidRPr="00AC5A24">
        <w:rPr>
          <w:sz w:val="22"/>
          <w:szCs w:val="22"/>
        </w:rPr>
        <w:t xml:space="preserve"> i </w:t>
      </w:r>
      <w:proofErr w:type="spellStart"/>
      <w:r w:rsidR="00326BCC" w:rsidRPr="00AC5A24">
        <w:rPr>
          <w:sz w:val="22"/>
          <w:szCs w:val="22"/>
        </w:rPr>
        <w:t>prirez</w:t>
      </w:r>
      <w:proofErr w:type="spellEnd"/>
      <w:r w:rsidR="00326BCC" w:rsidRPr="00AC5A24">
        <w:rPr>
          <w:sz w:val="22"/>
          <w:szCs w:val="22"/>
        </w:rPr>
        <w:t xml:space="preserve"> </w:t>
      </w:r>
      <w:proofErr w:type="spellStart"/>
      <w:r w:rsidR="00326BCC" w:rsidRPr="00AC5A24">
        <w:rPr>
          <w:sz w:val="22"/>
          <w:szCs w:val="22"/>
        </w:rPr>
        <w:t>na</w:t>
      </w:r>
      <w:proofErr w:type="spellEnd"/>
      <w:r w:rsidR="00326BCC" w:rsidRPr="00AC5A24">
        <w:rPr>
          <w:sz w:val="22"/>
          <w:szCs w:val="22"/>
        </w:rPr>
        <w:t xml:space="preserve"> </w:t>
      </w:r>
      <w:proofErr w:type="spellStart"/>
      <w:r w:rsidR="00326BCC" w:rsidRPr="00AC5A24">
        <w:rPr>
          <w:sz w:val="22"/>
          <w:szCs w:val="22"/>
        </w:rPr>
        <w:t>dohodak</w:t>
      </w:r>
      <w:proofErr w:type="spellEnd"/>
      <w:r w:rsidR="00326BCC" w:rsidRPr="00AC5A24">
        <w:rPr>
          <w:sz w:val="22"/>
          <w:szCs w:val="22"/>
        </w:rPr>
        <w:t xml:space="preserve"> </w:t>
      </w:r>
      <w:proofErr w:type="spellStart"/>
      <w:r w:rsidR="00326BCC" w:rsidRPr="00AC5A24">
        <w:rPr>
          <w:sz w:val="22"/>
          <w:szCs w:val="22"/>
        </w:rPr>
        <w:t>utvrđen</w:t>
      </w:r>
      <w:proofErr w:type="spellEnd"/>
      <w:r w:rsidR="00326BCC" w:rsidRPr="00AC5A24">
        <w:rPr>
          <w:sz w:val="22"/>
          <w:szCs w:val="22"/>
        </w:rPr>
        <w:t xml:space="preserve"> u </w:t>
      </w:r>
      <w:proofErr w:type="spellStart"/>
      <w:r w:rsidR="00326BCC" w:rsidRPr="00AC5A24">
        <w:rPr>
          <w:sz w:val="22"/>
          <w:szCs w:val="22"/>
        </w:rPr>
        <w:t>postupku</w:t>
      </w:r>
      <w:proofErr w:type="spellEnd"/>
      <w:r w:rsidR="00326BCC" w:rsidRPr="00AC5A24">
        <w:rPr>
          <w:sz w:val="22"/>
          <w:szCs w:val="22"/>
        </w:rPr>
        <w:t xml:space="preserve"> </w:t>
      </w:r>
      <w:proofErr w:type="spellStart"/>
      <w:r w:rsidR="00326BCC" w:rsidRPr="00AC5A24">
        <w:rPr>
          <w:sz w:val="22"/>
          <w:szCs w:val="22"/>
        </w:rPr>
        <w:t>nadzora</w:t>
      </w:r>
      <w:proofErr w:type="spellEnd"/>
      <w:r w:rsidR="00326BCC" w:rsidRPr="00AC5A24">
        <w:rPr>
          <w:sz w:val="22"/>
          <w:szCs w:val="22"/>
        </w:rPr>
        <w:t xml:space="preserve"> za </w:t>
      </w:r>
      <w:proofErr w:type="spellStart"/>
      <w:r w:rsidR="00326BCC" w:rsidRPr="00AC5A24">
        <w:rPr>
          <w:sz w:val="22"/>
          <w:szCs w:val="22"/>
        </w:rPr>
        <w:t>prethodne</w:t>
      </w:r>
      <w:proofErr w:type="spellEnd"/>
      <w:r w:rsidR="00326BCC" w:rsidRPr="00AC5A24">
        <w:rPr>
          <w:sz w:val="22"/>
          <w:szCs w:val="22"/>
        </w:rPr>
        <w:t xml:space="preserve"> </w:t>
      </w:r>
      <w:proofErr w:type="spellStart"/>
      <w:r w:rsidR="00326BCC" w:rsidRPr="00AC5A24">
        <w:rPr>
          <w:sz w:val="22"/>
          <w:szCs w:val="22"/>
        </w:rPr>
        <w:t>godine</w:t>
      </w:r>
      <w:proofErr w:type="spellEnd"/>
      <w:r w:rsidR="00326BCC" w:rsidRPr="00AC5A24">
        <w:rPr>
          <w:sz w:val="22"/>
          <w:szCs w:val="22"/>
        </w:rPr>
        <w:t xml:space="preserve"> 750,00 EUR, </w:t>
      </w:r>
      <w:proofErr w:type="spellStart"/>
      <w:r w:rsidR="00326BCC" w:rsidRPr="00AC5A24">
        <w:rPr>
          <w:sz w:val="22"/>
          <w:szCs w:val="22"/>
        </w:rPr>
        <w:t>te</w:t>
      </w:r>
      <w:proofErr w:type="spellEnd"/>
      <w:r w:rsidR="00326BCC" w:rsidRPr="00AC5A24">
        <w:rPr>
          <w:sz w:val="22"/>
          <w:szCs w:val="22"/>
        </w:rPr>
        <w:t xml:space="preserve"> </w:t>
      </w:r>
      <w:proofErr w:type="spellStart"/>
      <w:r w:rsidR="00326BCC" w:rsidRPr="00AC5A24">
        <w:rPr>
          <w:sz w:val="22"/>
          <w:szCs w:val="22"/>
        </w:rPr>
        <w:t>porez</w:t>
      </w:r>
      <w:proofErr w:type="spellEnd"/>
      <w:r w:rsidR="00326BCC" w:rsidRPr="00AC5A24">
        <w:rPr>
          <w:sz w:val="22"/>
          <w:szCs w:val="22"/>
        </w:rPr>
        <w:t xml:space="preserve"> </w:t>
      </w:r>
      <w:proofErr w:type="spellStart"/>
      <w:r w:rsidR="00326BCC" w:rsidRPr="00AC5A24">
        <w:rPr>
          <w:sz w:val="22"/>
          <w:szCs w:val="22"/>
        </w:rPr>
        <w:t>na</w:t>
      </w:r>
      <w:proofErr w:type="spellEnd"/>
      <w:r w:rsidR="00326BCC" w:rsidRPr="00AC5A24">
        <w:rPr>
          <w:sz w:val="22"/>
          <w:szCs w:val="22"/>
        </w:rPr>
        <w:t xml:space="preserve"> </w:t>
      </w:r>
      <w:proofErr w:type="spellStart"/>
      <w:r w:rsidR="00326BCC" w:rsidRPr="00AC5A24">
        <w:rPr>
          <w:sz w:val="22"/>
          <w:szCs w:val="22"/>
        </w:rPr>
        <w:t>potrošnju</w:t>
      </w:r>
      <w:proofErr w:type="spellEnd"/>
      <w:r w:rsidR="00326BCC" w:rsidRPr="00AC5A24">
        <w:rPr>
          <w:sz w:val="22"/>
          <w:szCs w:val="22"/>
        </w:rPr>
        <w:t xml:space="preserve"> </w:t>
      </w:r>
      <w:proofErr w:type="spellStart"/>
      <w:r w:rsidR="00326BCC" w:rsidRPr="00AC5A24">
        <w:rPr>
          <w:sz w:val="22"/>
          <w:szCs w:val="22"/>
        </w:rPr>
        <w:t>alkoholnih</w:t>
      </w:r>
      <w:proofErr w:type="spellEnd"/>
      <w:r w:rsidR="00326BCC" w:rsidRPr="00AC5A24">
        <w:rPr>
          <w:sz w:val="22"/>
          <w:szCs w:val="22"/>
        </w:rPr>
        <w:t xml:space="preserve"> i </w:t>
      </w:r>
      <w:proofErr w:type="spellStart"/>
      <w:r w:rsidR="00326BCC" w:rsidRPr="00AC5A24">
        <w:rPr>
          <w:sz w:val="22"/>
          <w:szCs w:val="22"/>
        </w:rPr>
        <w:t>bezalkoholnih</w:t>
      </w:r>
      <w:proofErr w:type="spellEnd"/>
      <w:r w:rsidR="00326BCC" w:rsidRPr="00AC5A24">
        <w:rPr>
          <w:sz w:val="22"/>
          <w:szCs w:val="22"/>
        </w:rPr>
        <w:t xml:space="preserve"> </w:t>
      </w:r>
      <w:proofErr w:type="spellStart"/>
      <w:r w:rsidR="00326BCC" w:rsidRPr="00AC5A24">
        <w:rPr>
          <w:sz w:val="22"/>
          <w:szCs w:val="22"/>
        </w:rPr>
        <w:t>pi</w:t>
      </w:r>
      <w:r w:rsidR="002D18FD">
        <w:rPr>
          <w:sz w:val="22"/>
          <w:szCs w:val="22"/>
        </w:rPr>
        <w:t>ć</w:t>
      </w:r>
      <w:r w:rsidR="00326BCC" w:rsidRPr="00AC5A24">
        <w:rPr>
          <w:sz w:val="22"/>
          <w:szCs w:val="22"/>
        </w:rPr>
        <w:t>a</w:t>
      </w:r>
      <w:proofErr w:type="spellEnd"/>
      <w:r w:rsidR="00326BCC" w:rsidRPr="00AC5A24">
        <w:rPr>
          <w:sz w:val="22"/>
          <w:szCs w:val="22"/>
        </w:rPr>
        <w:t xml:space="preserve">. </w:t>
      </w:r>
      <w:r w:rsidR="00D42131">
        <w:rPr>
          <w:sz w:val="22"/>
          <w:szCs w:val="22"/>
        </w:rPr>
        <w:t>10</w:t>
      </w:r>
      <w:r w:rsidR="00051EBB">
        <w:rPr>
          <w:sz w:val="22"/>
          <w:szCs w:val="22"/>
        </w:rPr>
        <w:t>0.000</w:t>
      </w:r>
      <w:r w:rsidR="00326BCC" w:rsidRPr="00AC5A24">
        <w:rPr>
          <w:sz w:val="22"/>
          <w:szCs w:val="22"/>
        </w:rPr>
        <w:t>,00 EUR.</w:t>
      </w:r>
    </w:p>
    <w:p w:rsidR="00AC5A24" w:rsidRDefault="00AC5A24" w:rsidP="009F7FE2">
      <w:pPr>
        <w:rPr>
          <w:b/>
          <w:sz w:val="22"/>
          <w:szCs w:val="22"/>
        </w:rPr>
      </w:pPr>
    </w:p>
    <w:p w:rsidR="00AC5A24" w:rsidRDefault="00AC5A24" w:rsidP="009F7FE2">
      <w:pPr>
        <w:rPr>
          <w:sz w:val="22"/>
          <w:szCs w:val="22"/>
        </w:rPr>
      </w:pPr>
      <w:proofErr w:type="spellStart"/>
      <w:r w:rsidRPr="00AC5A24">
        <w:rPr>
          <w:b/>
          <w:sz w:val="22"/>
          <w:szCs w:val="22"/>
        </w:rPr>
        <w:t>Prihodi</w:t>
      </w:r>
      <w:proofErr w:type="spellEnd"/>
      <w:r w:rsidRPr="00AC5A24">
        <w:rPr>
          <w:b/>
          <w:sz w:val="22"/>
          <w:szCs w:val="22"/>
        </w:rPr>
        <w:t xml:space="preserve"> </w:t>
      </w:r>
      <w:proofErr w:type="spellStart"/>
      <w:r w:rsidRPr="00AC5A24">
        <w:rPr>
          <w:b/>
          <w:sz w:val="22"/>
          <w:szCs w:val="22"/>
        </w:rPr>
        <w:t>Pomoći</w:t>
      </w:r>
      <w:proofErr w:type="spellEnd"/>
      <w:r w:rsidRPr="00AC5A24">
        <w:rPr>
          <w:b/>
          <w:sz w:val="22"/>
          <w:szCs w:val="22"/>
        </w:rPr>
        <w:t xml:space="preserve"> </w:t>
      </w:r>
      <w:proofErr w:type="spellStart"/>
      <w:r w:rsidRPr="00AC5A24">
        <w:rPr>
          <w:b/>
          <w:sz w:val="22"/>
          <w:szCs w:val="22"/>
        </w:rPr>
        <w:t>iz</w:t>
      </w:r>
      <w:proofErr w:type="spellEnd"/>
      <w:r w:rsidRPr="00AC5A24">
        <w:rPr>
          <w:b/>
          <w:sz w:val="22"/>
          <w:szCs w:val="22"/>
        </w:rPr>
        <w:t xml:space="preserve"> </w:t>
      </w:r>
      <w:proofErr w:type="spellStart"/>
      <w:r w:rsidRPr="00AC5A24">
        <w:rPr>
          <w:b/>
          <w:sz w:val="22"/>
          <w:szCs w:val="22"/>
        </w:rPr>
        <w:t>inozemstva</w:t>
      </w:r>
      <w:proofErr w:type="spellEnd"/>
      <w:r w:rsidRPr="00AC5A24">
        <w:rPr>
          <w:b/>
          <w:sz w:val="22"/>
          <w:szCs w:val="22"/>
        </w:rPr>
        <w:t xml:space="preserve"> i od </w:t>
      </w:r>
      <w:proofErr w:type="spellStart"/>
      <w:r w:rsidRPr="00AC5A24">
        <w:rPr>
          <w:b/>
          <w:sz w:val="22"/>
          <w:szCs w:val="22"/>
        </w:rPr>
        <w:t>subjekata</w:t>
      </w:r>
      <w:proofErr w:type="spellEnd"/>
      <w:r w:rsidRPr="00AC5A24">
        <w:rPr>
          <w:b/>
          <w:sz w:val="22"/>
          <w:szCs w:val="22"/>
        </w:rPr>
        <w:t xml:space="preserve"> </w:t>
      </w:r>
      <w:proofErr w:type="spellStart"/>
      <w:r w:rsidRPr="00AC5A24">
        <w:rPr>
          <w:b/>
          <w:sz w:val="22"/>
          <w:szCs w:val="22"/>
        </w:rPr>
        <w:t>unutar</w:t>
      </w:r>
      <w:proofErr w:type="spellEnd"/>
      <w:r w:rsidRPr="00AC5A24">
        <w:rPr>
          <w:b/>
          <w:sz w:val="22"/>
          <w:szCs w:val="22"/>
        </w:rPr>
        <w:t xml:space="preserve"> </w:t>
      </w:r>
      <w:proofErr w:type="spellStart"/>
      <w:r w:rsidRPr="00AC5A24">
        <w:rPr>
          <w:b/>
          <w:sz w:val="22"/>
          <w:szCs w:val="22"/>
        </w:rPr>
        <w:t>općeg</w:t>
      </w:r>
      <w:proofErr w:type="spellEnd"/>
      <w:r w:rsidRPr="00AC5A24">
        <w:rPr>
          <w:b/>
          <w:sz w:val="22"/>
          <w:szCs w:val="22"/>
        </w:rPr>
        <w:t xml:space="preserve"> </w:t>
      </w:r>
      <w:proofErr w:type="spellStart"/>
      <w:r w:rsidRPr="00AC5A24">
        <w:rPr>
          <w:b/>
          <w:sz w:val="22"/>
          <w:szCs w:val="22"/>
        </w:rPr>
        <w:t>proračuna</w:t>
      </w:r>
      <w:proofErr w:type="spellEnd"/>
      <w:r w:rsidRPr="00AC5A24">
        <w:rPr>
          <w:b/>
          <w:sz w:val="22"/>
          <w:szCs w:val="22"/>
        </w:rPr>
        <w:t xml:space="preserve">. </w:t>
      </w:r>
      <w:proofErr w:type="spellStart"/>
      <w:r w:rsidRPr="00AC5A24">
        <w:rPr>
          <w:b/>
          <w:sz w:val="22"/>
          <w:szCs w:val="22"/>
        </w:rPr>
        <w:t>skupina</w:t>
      </w:r>
      <w:proofErr w:type="spellEnd"/>
      <w:r w:rsidRPr="00AC5A24">
        <w:rPr>
          <w:b/>
          <w:sz w:val="22"/>
          <w:szCs w:val="22"/>
        </w:rPr>
        <w:t xml:space="preserve"> 63</w:t>
      </w:r>
      <w:r w:rsidR="00102579"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planirani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ukupnom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iznosu</w:t>
      </w:r>
      <w:proofErr w:type="spellEnd"/>
      <w:r>
        <w:rPr>
          <w:sz w:val="22"/>
          <w:szCs w:val="22"/>
        </w:rPr>
        <w:t xml:space="preserve"> od </w:t>
      </w:r>
      <w:r w:rsidR="00E95924">
        <w:rPr>
          <w:sz w:val="22"/>
          <w:szCs w:val="22"/>
        </w:rPr>
        <w:t>1.</w:t>
      </w:r>
      <w:r w:rsidR="00D42131">
        <w:rPr>
          <w:sz w:val="22"/>
          <w:szCs w:val="22"/>
        </w:rPr>
        <w:t>910.000</w:t>
      </w:r>
      <w:r w:rsidR="00E95924">
        <w:rPr>
          <w:sz w:val="22"/>
          <w:szCs w:val="22"/>
        </w:rPr>
        <w:t>,00</w:t>
      </w:r>
      <w:r>
        <w:rPr>
          <w:sz w:val="22"/>
          <w:szCs w:val="22"/>
        </w:rPr>
        <w:t xml:space="preserve"> EUR i </w:t>
      </w:r>
      <w:proofErr w:type="spellStart"/>
      <w:r>
        <w:rPr>
          <w:sz w:val="22"/>
          <w:szCs w:val="22"/>
        </w:rPr>
        <w:t>odnose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:  </w:t>
      </w:r>
    </w:p>
    <w:p w:rsidR="00AC5A24" w:rsidRDefault="00AC5A24" w:rsidP="009F7FE2">
      <w:pPr>
        <w:rPr>
          <w:sz w:val="22"/>
          <w:szCs w:val="22"/>
        </w:rPr>
      </w:pPr>
      <w:r>
        <w:rPr>
          <w:sz w:val="22"/>
          <w:szCs w:val="22"/>
        </w:rPr>
        <w:t>-</w:t>
      </w:r>
      <w:proofErr w:type="spellStart"/>
      <w:r>
        <w:rPr>
          <w:sz w:val="22"/>
          <w:szCs w:val="22"/>
        </w:rPr>
        <w:t>tekuće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pomoći</w:t>
      </w:r>
      <w:proofErr w:type="spellEnd"/>
      <w:r>
        <w:rPr>
          <w:sz w:val="22"/>
          <w:szCs w:val="22"/>
        </w:rPr>
        <w:t xml:space="preserve"> od: </w:t>
      </w:r>
      <w:proofErr w:type="spellStart"/>
      <w:r>
        <w:rPr>
          <w:sz w:val="22"/>
          <w:szCs w:val="22"/>
        </w:rPr>
        <w:t>Institucija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tijela</w:t>
      </w:r>
      <w:proofErr w:type="spellEnd"/>
      <w:r>
        <w:rPr>
          <w:sz w:val="22"/>
          <w:szCs w:val="22"/>
        </w:rPr>
        <w:t xml:space="preserve"> EU </w:t>
      </w:r>
      <w:r w:rsidR="00DD51CD">
        <w:rPr>
          <w:sz w:val="22"/>
          <w:szCs w:val="22"/>
        </w:rPr>
        <w:t>5</w:t>
      </w:r>
      <w:r w:rsidR="00D42131">
        <w:rPr>
          <w:sz w:val="22"/>
          <w:szCs w:val="22"/>
        </w:rPr>
        <w:t>0</w:t>
      </w:r>
      <w:r w:rsidR="00DD51CD">
        <w:rPr>
          <w:sz w:val="22"/>
          <w:szCs w:val="22"/>
        </w:rPr>
        <w:t>0.000,00</w:t>
      </w:r>
      <w:r>
        <w:rPr>
          <w:sz w:val="22"/>
          <w:szCs w:val="22"/>
        </w:rPr>
        <w:t xml:space="preserve"> EUR, </w:t>
      </w:r>
      <w:proofErr w:type="spellStart"/>
      <w:r>
        <w:rPr>
          <w:sz w:val="22"/>
          <w:szCs w:val="22"/>
        </w:rPr>
        <w:t>Državni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proračun</w:t>
      </w:r>
      <w:proofErr w:type="spellEnd"/>
      <w:r>
        <w:rPr>
          <w:sz w:val="22"/>
          <w:szCs w:val="22"/>
        </w:rPr>
        <w:t xml:space="preserve"> </w:t>
      </w:r>
      <w:r w:rsidR="00D42131">
        <w:rPr>
          <w:sz w:val="22"/>
          <w:szCs w:val="22"/>
        </w:rPr>
        <w:t>200.0</w:t>
      </w:r>
      <w:r w:rsidR="00DD51CD">
        <w:rPr>
          <w:sz w:val="22"/>
          <w:szCs w:val="22"/>
        </w:rPr>
        <w:t>00</w:t>
      </w:r>
      <w:r w:rsidR="00C357FE">
        <w:rPr>
          <w:sz w:val="22"/>
          <w:szCs w:val="22"/>
        </w:rPr>
        <w:t>,00</w:t>
      </w:r>
      <w:r>
        <w:rPr>
          <w:sz w:val="22"/>
          <w:szCs w:val="22"/>
        </w:rPr>
        <w:t xml:space="preserve"> EUR, </w:t>
      </w:r>
      <w:proofErr w:type="spellStart"/>
      <w:r>
        <w:rPr>
          <w:sz w:val="22"/>
          <w:szCs w:val="22"/>
        </w:rPr>
        <w:t>Županijski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proračun</w:t>
      </w:r>
      <w:proofErr w:type="spellEnd"/>
      <w:r w:rsidR="00CE486C">
        <w:rPr>
          <w:sz w:val="22"/>
          <w:szCs w:val="22"/>
        </w:rPr>
        <w:t xml:space="preserve"> </w:t>
      </w:r>
      <w:r w:rsidR="00D42131">
        <w:rPr>
          <w:sz w:val="22"/>
          <w:szCs w:val="22"/>
        </w:rPr>
        <w:t>200</w:t>
      </w:r>
      <w:r w:rsidR="00CE486C">
        <w:rPr>
          <w:sz w:val="22"/>
          <w:szCs w:val="22"/>
        </w:rPr>
        <w:t>.000,00 EUR</w:t>
      </w:r>
      <w:r>
        <w:rPr>
          <w:sz w:val="22"/>
          <w:szCs w:val="22"/>
        </w:rPr>
        <w:t xml:space="preserve">, HZMO-a, HZZ-a i HZZO-a u </w:t>
      </w:r>
      <w:proofErr w:type="spellStart"/>
      <w:r>
        <w:rPr>
          <w:sz w:val="22"/>
          <w:szCs w:val="22"/>
        </w:rPr>
        <w:t>iznosu</w:t>
      </w:r>
      <w:proofErr w:type="spellEnd"/>
      <w:r>
        <w:rPr>
          <w:sz w:val="22"/>
          <w:szCs w:val="22"/>
        </w:rPr>
        <w:t xml:space="preserve"> od </w:t>
      </w:r>
      <w:r w:rsidR="00D42131">
        <w:rPr>
          <w:sz w:val="22"/>
          <w:szCs w:val="22"/>
        </w:rPr>
        <w:t>10</w:t>
      </w:r>
      <w:r>
        <w:rPr>
          <w:sz w:val="22"/>
          <w:szCs w:val="22"/>
        </w:rPr>
        <w:t>.000,00 EUR.</w:t>
      </w:r>
    </w:p>
    <w:p w:rsidR="00102579" w:rsidRDefault="00102579" w:rsidP="009F7FE2">
      <w:pPr>
        <w:rPr>
          <w:sz w:val="22"/>
          <w:szCs w:val="22"/>
        </w:rPr>
      </w:pPr>
      <w:r>
        <w:rPr>
          <w:sz w:val="22"/>
          <w:szCs w:val="22"/>
        </w:rPr>
        <w:t>-</w:t>
      </w:r>
      <w:proofErr w:type="spellStart"/>
      <w:r>
        <w:rPr>
          <w:sz w:val="22"/>
          <w:szCs w:val="22"/>
        </w:rPr>
        <w:t>kapitalne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pomoći</w:t>
      </w:r>
      <w:proofErr w:type="spellEnd"/>
      <w:r>
        <w:rPr>
          <w:sz w:val="22"/>
          <w:szCs w:val="22"/>
        </w:rPr>
        <w:t xml:space="preserve"> </w:t>
      </w:r>
      <w:r w:rsidR="00D42131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proračun</w:t>
      </w:r>
      <w:proofErr w:type="spellEnd"/>
      <w:r>
        <w:rPr>
          <w:sz w:val="22"/>
          <w:szCs w:val="22"/>
        </w:rPr>
        <w:t xml:space="preserve"> </w:t>
      </w:r>
      <w:r w:rsidR="00D42131">
        <w:rPr>
          <w:sz w:val="22"/>
          <w:szCs w:val="22"/>
        </w:rPr>
        <w:t>250</w:t>
      </w:r>
      <w:r>
        <w:rPr>
          <w:sz w:val="22"/>
          <w:szCs w:val="22"/>
        </w:rPr>
        <w:t xml:space="preserve">.000,00 EUR, </w:t>
      </w:r>
      <w:proofErr w:type="spellStart"/>
      <w:r>
        <w:rPr>
          <w:sz w:val="22"/>
          <w:szCs w:val="22"/>
        </w:rPr>
        <w:t>Županijski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proračun</w:t>
      </w:r>
      <w:proofErr w:type="spellEnd"/>
      <w:r>
        <w:rPr>
          <w:sz w:val="22"/>
          <w:szCs w:val="22"/>
        </w:rPr>
        <w:t xml:space="preserve"> </w:t>
      </w:r>
      <w:r w:rsidR="00C357FE">
        <w:rPr>
          <w:sz w:val="22"/>
          <w:szCs w:val="22"/>
        </w:rPr>
        <w:t>2</w:t>
      </w:r>
      <w:r w:rsidR="00DD51CD">
        <w:rPr>
          <w:sz w:val="22"/>
          <w:szCs w:val="22"/>
        </w:rPr>
        <w:t>5</w:t>
      </w:r>
      <w:r w:rsidR="00D42131">
        <w:rPr>
          <w:sz w:val="22"/>
          <w:szCs w:val="22"/>
        </w:rPr>
        <w:t>0</w:t>
      </w:r>
      <w:r>
        <w:rPr>
          <w:sz w:val="22"/>
          <w:szCs w:val="22"/>
        </w:rPr>
        <w:t>.000,00 EUR.</w:t>
      </w:r>
    </w:p>
    <w:p w:rsidR="00102579" w:rsidRDefault="00102579" w:rsidP="009F7FE2">
      <w:pPr>
        <w:rPr>
          <w:sz w:val="22"/>
          <w:szCs w:val="22"/>
        </w:rPr>
      </w:pPr>
    </w:p>
    <w:p w:rsidR="00102579" w:rsidRDefault="00102579" w:rsidP="009F7FE2">
      <w:pPr>
        <w:rPr>
          <w:sz w:val="22"/>
          <w:szCs w:val="22"/>
        </w:rPr>
      </w:pPr>
      <w:proofErr w:type="spellStart"/>
      <w:r w:rsidRPr="00102579">
        <w:rPr>
          <w:b/>
          <w:sz w:val="22"/>
          <w:szCs w:val="22"/>
        </w:rPr>
        <w:t>Prihodi</w:t>
      </w:r>
      <w:proofErr w:type="spellEnd"/>
      <w:r w:rsidRPr="00102579">
        <w:rPr>
          <w:b/>
          <w:sz w:val="22"/>
          <w:szCs w:val="22"/>
        </w:rPr>
        <w:t xml:space="preserve"> od </w:t>
      </w:r>
      <w:proofErr w:type="spellStart"/>
      <w:r w:rsidRPr="00102579">
        <w:rPr>
          <w:b/>
          <w:sz w:val="22"/>
          <w:szCs w:val="22"/>
        </w:rPr>
        <w:t>imovine</w:t>
      </w:r>
      <w:proofErr w:type="spellEnd"/>
      <w:r w:rsidRPr="00102579">
        <w:rPr>
          <w:b/>
          <w:sz w:val="22"/>
          <w:szCs w:val="22"/>
        </w:rPr>
        <w:t xml:space="preserve">, </w:t>
      </w:r>
      <w:proofErr w:type="spellStart"/>
      <w:r w:rsidRPr="00102579">
        <w:rPr>
          <w:b/>
          <w:sz w:val="22"/>
          <w:szCs w:val="22"/>
        </w:rPr>
        <w:t>skupina</w:t>
      </w:r>
      <w:proofErr w:type="spellEnd"/>
      <w:r w:rsidRPr="00102579">
        <w:rPr>
          <w:b/>
          <w:sz w:val="22"/>
          <w:szCs w:val="22"/>
        </w:rPr>
        <w:t xml:space="preserve"> 64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planirani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iznosu</w:t>
      </w:r>
      <w:proofErr w:type="spellEnd"/>
      <w:r>
        <w:rPr>
          <w:sz w:val="22"/>
          <w:szCs w:val="22"/>
        </w:rPr>
        <w:t xml:space="preserve"> od </w:t>
      </w:r>
      <w:r w:rsidR="00D42131">
        <w:rPr>
          <w:sz w:val="22"/>
          <w:szCs w:val="22"/>
        </w:rPr>
        <w:t>1.219.500</w:t>
      </w:r>
      <w:r w:rsidR="00DD51CD">
        <w:rPr>
          <w:sz w:val="22"/>
          <w:szCs w:val="22"/>
        </w:rPr>
        <w:t>,00</w:t>
      </w:r>
      <w:r>
        <w:rPr>
          <w:sz w:val="22"/>
          <w:szCs w:val="22"/>
        </w:rPr>
        <w:t xml:space="preserve"> EUR, a </w:t>
      </w:r>
      <w:proofErr w:type="spellStart"/>
      <w:r>
        <w:rPr>
          <w:sz w:val="22"/>
          <w:szCs w:val="22"/>
        </w:rPr>
        <w:t>najveći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dio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odnosi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naknade</w:t>
      </w:r>
      <w:proofErr w:type="spellEnd"/>
      <w:r>
        <w:rPr>
          <w:sz w:val="22"/>
          <w:szCs w:val="22"/>
        </w:rPr>
        <w:t xml:space="preserve"> za </w:t>
      </w:r>
      <w:proofErr w:type="spellStart"/>
      <w:r w:rsidR="00D42131">
        <w:rPr>
          <w:sz w:val="22"/>
          <w:szCs w:val="22"/>
        </w:rPr>
        <w:t>korištenje</w:t>
      </w:r>
      <w:proofErr w:type="spellEnd"/>
      <w:r w:rsidR="00D42131">
        <w:rPr>
          <w:sz w:val="22"/>
          <w:szCs w:val="22"/>
        </w:rPr>
        <w:t xml:space="preserve"> </w:t>
      </w:r>
      <w:proofErr w:type="spellStart"/>
      <w:r w:rsidR="00D42131">
        <w:rPr>
          <w:sz w:val="22"/>
          <w:szCs w:val="22"/>
        </w:rPr>
        <w:t>pomorskog</w:t>
      </w:r>
      <w:proofErr w:type="spellEnd"/>
      <w:r w:rsidR="00D42131">
        <w:rPr>
          <w:sz w:val="22"/>
          <w:szCs w:val="22"/>
        </w:rPr>
        <w:t xml:space="preserve"> dobra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odnosno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iznosu</w:t>
      </w:r>
      <w:proofErr w:type="spellEnd"/>
      <w:r>
        <w:rPr>
          <w:sz w:val="22"/>
          <w:szCs w:val="22"/>
        </w:rPr>
        <w:t xml:space="preserve"> od </w:t>
      </w:r>
      <w:r w:rsidR="00D42131">
        <w:rPr>
          <w:sz w:val="22"/>
          <w:szCs w:val="22"/>
        </w:rPr>
        <w:t>1.008.500,00</w:t>
      </w:r>
      <w:r>
        <w:rPr>
          <w:sz w:val="22"/>
          <w:szCs w:val="22"/>
        </w:rPr>
        <w:t xml:space="preserve"> EUR, </w:t>
      </w:r>
      <w:proofErr w:type="spellStart"/>
      <w:r>
        <w:rPr>
          <w:sz w:val="22"/>
          <w:szCs w:val="22"/>
        </w:rPr>
        <w:t>zatm</w:t>
      </w:r>
      <w:proofErr w:type="spellEnd"/>
      <w:r>
        <w:rPr>
          <w:sz w:val="22"/>
          <w:szCs w:val="22"/>
        </w:rPr>
        <w:t xml:space="preserve"> Prihoda od </w:t>
      </w:r>
      <w:proofErr w:type="spellStart"/>
      <w:r>
        <w:rPr>
          <w:sz w:val="22"/>
          <w:szCs w:val="22"/>
        </w:rPr>
        <w:t>zakupa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objekata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iznosu</w:t>
      </w:r>
      <w:proofErr w:type="spellEnd"/>
      <w:r>
        <w:rPr>
          <w:sz w:val="22"/>
          <w:szCs w:val="22"/>
        </w:rPr>
        <w:t xml:space="preserve"> od 80.000,00 EUR, </w:t>
      </w:r>
      <w:proofErr w:type="spellStart"/>
      <w:r>
        <w:rPr>
          <w:sz w:val="22"/>
          <w:szCs w:val="22"/>
        </w:rPr>
        <w:t>Naknada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korištenje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naftne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luke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naftovoda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eksploataciju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mineralnih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sirovina</w:t>
      </w:r>
      <w:proofErr w:type="spellEnd"/>
      <w:r>
        <w:rPr>
          <w:sz w:val="22"/>
          <w:szCs w:val="22"/>
        </w:rPr>
        <w:t xml:space="preserve"> (za </w:t>
      </w:r>
      <w:proofErr w:type="spellStart"/>
      <w:r>
        <w:rPr>
          <w:sz w:val="22"/>
          <w:szCs w:val="22"/>
        </w:rPr>
        <w:t>bivši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kamenolom</w:t>
      </w:r>
      <w:proofErr w:type="spellEnd"/>
      <w:r>
        <w:rPr>
          <w:sz w:val="22"/>
          <w:szCs w:val="22"/>
        </w:rPr>
        <w:t xml:space="preserve"> KAVA u </w:t>
      </w:r>
      <w:proofErr w:type="spellStart"/>
      <w:r>
        <w:rPr>
          <w:sz w:val="22"/>
          <w:szCs w:val="22"/>
        </w:rPr>
        <w:t>Bastu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stečajnom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postupku</w:t>
      </w:r>
      <w:proofErr w:type="spellEnd"/>
      <w:r>
        <w:rPr>
          <w:sz w:val="22"/>
          <w:szCs w:val="22"/>
        </w:rPr>
        <w:t xml:space="preserve">) </w:t>
      </w:r>
      <w:r w:rsidR="00D42131">
        <w:rPr>
          <w:sz w:val="22"/>
          <w:szCs w:val="22"/>
        </w:rPr>
        <w:t>67.000,00</w:t>
      </w:r>
      <w:r>
        <w:rPr>
          <w:sz w:val="22"/>
          <w:szCs w:val="22"/>
        </w:rPr>
        <w:t xml:space="preserve">,00 EUR, </w:t>
      </w:r>
      <w:proofErr w:type="spellStart"/>
      <w:r>
        <w:rPr>
          <w:sz w:val="22"/>
          <w:szCs w:val="22"/>
        </w:rPr>
        <w:t>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ostalih</w:t>
      </w:r>
      <w:proofErr w:type="spellEnd"/>
      <w:r>
        <w:rPr>
          <w:sz w:val="22"/>
          <w:szCs w:val="22"/>
        </w:rPr>
        <w:t xml:space="preserve"> Prihoda od </w:t>
      </w:r>
      <w:proofErr w:type="spellStart"/>
      <w:r>
        <w:rPr>
          <w:sz w:val="22"/>
          <w:szCs w:val="22"/>
        </w:rPr>
        <w:t>nefinancijske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imovine</w:t>
      </w:r>
      <w:proofErr w:type="spellEnd"/>
      <w:r>
        <w:rPr>
          <w:sz w:val="22"/>
          <w:szCs w:val="22"/>
        </w:rPr>
        <w:t xml:space="preserve"> 40.000,00 EUR, </w:t>
      </w:r>
      <w:proofErr w:type="spellStart"/>
      <w:r>
        <w:rPr>
          <w:sz w:val="22"/>
          <w:szCs w:val="22"/>
        </w:rPr>
        <w:t>naknade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koncesiju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pomorskom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dobru</w:t>
      </w:r>
      <w:proofErr w:type="spellEnd"/>
      <w:r>
        <w:rPr>
          <w:sz w:val="22"/>
          <w:szCs w:val="22"/>
        </w:rPr>
        <w:t xml:space="preserve"> 8.500,00 EUR </w:t>
      </w:r>
      <w:proofErr w:type="spellStart"/>
      <w:r>
        <w:rPr>
          <w:sz w:val="22"/>
          <w:szCs w:val="22"/>
        </w:rPr>
        <w:t>te</w:t>
      </w:r>
      <w:proofErr w:type="spellEnd"/>
      <w:r>
        <w:rPr>
          <w:sz w:val="22"/>
          <w:szCs w:val="22"/>
        </w:rPr>
        <w:t xml:space="preserve"> Prihoda od </w:t>
      </w:r>
      <w:proofErr w:type="spellStart"/>
      <w:r>
        <w:rPr>
          <w:sz w:val="22"/>
          <w:szCs w:val="22"/>
        </w:rPr>
        <w:t>spomeničke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rente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iznosu</w:t>
      </w:r>
      <w:proofErr w:type="spellEnd"/>
      <w:r>
        <w:rPr>
          <w:sz w:val="22"/>
          <w:szCs w:val="22"/>
        </w:rPr>
        <w:t xml:space="preserve"> od 500,00</w:t>
      </w:r>
      <w:r w:rsidR="002B31D4">
        <w:rPr>
          <w:sz w:val="22"/>
          <w:szCs w:val="22"/>
        </w:rPr>
        <w:t xml:space="preserve"> </w:t>
      </w:r>
      <w:r>
        <w:rPr>
          <w:sz w:val="22"/>
          <w:szCs w:val="22"/>
        </w:rPr>
        <w:t>EUR.</w:t>
      </w:r>
    </w:p>
    <w:p w:rsidR="00C92368" w:rsidRDefault="00C92368" w:rsidP="009F7FE2">
      <w:pPr>
        <w:rPr>
          <w:b/>
          <w:sz w:val="22"/>
          <w:szCs w:val="22"/>
        </w:rPr>
      </w:pPr>
    </w:p>
    <w:p w:rsidR="002B31D4" w:rsidRDefault="002B31D4" w:rsidP="009F7FE2">
      <w:pPr>
        <w:rPr>
          <w:sz w:val="22"/>
          <w:szCs w:val="22"/>
        </w:rPr>
      </w:pPr>
      <w:proofErr w:type="spellStart"/>
      <w:r w:rsidRPr="00BA1241">
        <w:rPr>
          <w:b/>
          <w:sz w:val="22"/>
          <w:szCs w:val="22"/>
        </w:rPr>
        <w:t>Skupina</w:t>
      </w:r>
      <w:proofErr w:type="spellEnd"/>
      <w:r w:rsidRPr="00BA1241">
        <w:rPr>
          <w:b/>
          <w:sz w:val="22"/>
          <w:szCs w:val="22"/>
        </w:rPr>
        <w:t xml:space="preserve"> 65 </w:t>
      </w:r>
      <w:proofErr w:type="spellStart"/>
      <w:r w:rsidRPr="00BA1241">
        <w:rPr>
          <w:b/>
          <w:sz w:val="22"/>
          <w:szCs w:val="22"/>
        </w:rPr>
        <w:t>Prihodi</w:t>
      </w:r>
      <w:proofErr w:type="spellEnd"/>
      <w:r w:rsidRPr="00BA1241">
        <w:rPr>
          <w:b/>
          <w:sz w:val="22"/>
          <w:szCs w:val="22"/>
        </w:rPr>
        <w:t xml:space="preserve"> </w:t>
      </w:r>
      <w:proofErr w:type="spellStart"/>
      <w:r w:rsidR="00BA1241" w:rsidRPr="00BA1241">
        <w:rPr>
          <w:b/>
          <w:sz w:val="22"/>
          <w:szCs w:val="22"/>
        </w:rPr>
        <w:t>od</w:t>
      </w:r>
      <w:proofErr w:type="spellEnd"/>
      <w:r w:rsidR="00BA1241" w:rsidRPr="00BA1241">
        <w:rPr>
          <w:b/>
          <w:sz w:val="22"/>
          <w:szCs w:val="22"/>
        </w:rPr>
        <w:t xml:space="preserve"> </w:t>
      </w:r>
      <w:proofErr w:type="spellStart"/>
      <w:r w:rsidR="00BA1241" w:rsidRPr="00BA1241">
        <w:rPr>
          <w:b/>
          <w:sz w:val="22"/>
          <w:szCs w:val="22"/>
        </w:rPr>
        <w:t>administrativnih</w:t>
      </w:r>
      <w:proofErr w:type="spellEnd"/>
      <w:r w:rsidR="00BA1241" w:rsidRPr="00BA1241">
        <w:rPr>
          <w:b/>
          <w:sz w:val="22"/>
          <w:szCs w:val="22"/>
        </w:rPr>
        <w:t xml:space="preserve"> </w:t>
      </w:r>
      <w:proofErr w:type="spellStart"/>
      <w:r w:rsidR="00BA1241" w:rsidRPr="00BA1241">
        <w:rPr>
          <w:b/>
          <w:sz w:val="22"/>
          <w:szCs w:val="22"/>
        </w:rPr>
        <w:t>pristojbi</w:t>
      </w:r>
      <w:proofErr w:type="spellEnd"/>
      <w:r w:rsidR="00BA1241" w:rsidRPr="00BA1241">
        <w:rPr>
          <w:b/>
          <w:sz w:val="22"/>
          <w:szCs w:val="22"/>
        </w:rPr>
        <w:t xml:space="preserve"> i po </w:t>
      </w:r>
      <w:proofErr w:type="spellStart"/>
      <w:r w:rsidR="00BA1241" w:rsidRPr="00BA1241">
        <w:rPr>
          <w:b/>
          <w:sz w:val="22"/>
          <w:szCs w:val="22"/>
        </w:rPr>
        <w:t>posebnim</w:t>
      </w:r>
      <w:proofErr w:type="spellEnd"/>
      <w:r w:rsidR="00BA1241" w:rsidRPr="00BA1241">
        <w:rPr>
          <w:b/>
          <w:sz w:val="22"/>
          <w:szCs w:val="22"/>
        </w:rPr>
        <w:t xml:space="preserve"> </w:t>
      </w:r>
      <w:proofErr w:type="spellStart"/>
      <w:r w:rsidR="00BA1241" w:rsidRPr="00BA1241">
        <w:rPr>
          <w:b/>
          <w:sz w:val="22"/>
          <w:szCs w:val="22"/>
        </w:rPr>
        <w:t>propisima</w:t>
      </w:r>
      <w:proofErr w:type="spellEnd"/>
      <w:r w:rsidR="00BA1241">
        <w:rPr>
          <w:sz w:val="22"/>
          <w:szCs w:val="22"/>
        </w:rPr>
        <w:t xml:space="preserve"> </w:t>
      </w:r>
      <w:proofErr w:type="spellStart"/>
      <w:r w:rsidR="00BA1241">
        <w:rPr>
          <w:sz w:val="22"/>
          <w:szCs w:val="22"/>
        </w:rPr>
        <w:t>planirani</w:t>
      </w:r>
      <w:proofErr w:type="spellEnd"/>
      <w:r w:rsidR="00BA1241">
        <w:rPr>
          <w:sz w:val="22"/>
          <w:szCs w:val="22"/>
        </w:rPr>
        <w:t xml:space="preserve"> </w:t>
      </w:r>
      <w:proofErr w:type="spellStart"/>
      <w:r w:rsidR="00BA1241">
        <w:rPr>
          <w:sz w:val="22"/>
          <w:szCs w:val="22"/>
        </w:rPr>
        <w:t>su</w:t>
      </w:r>
      <w:proofErr w:type="spellEnd"/>
      <w:r w:rsidR="00BA1241">
        <w:rPr>
          <w:sz w:val="22"/>
          <w:szCs w:val="22"/>
        </w:rPr>
        <w:t xml:space="preserve"> u </w:t>
      </w:r>
      <w:proofErr w:type="spellStart"/>
      <w:r w:rsidR="00BA1241">
        <w:rPr>
          <w:sz w:val="22"/>
          <w:szCs w:val="22"/>
        </w:rPr>
        <w:t>iznosu</w:t>
      </w:r>
      <w:proofErr w:type="spellEnd"/>
      <w:r w:rsidR="00BA1241">
        <w:rPr>
          <w:sz w:val="22"/>
          <w:szCs w:val="22"/>
        </w:rPr>
        <w:t xml:space="preserve"> od </w:t>
      </w:r>
      <w:r w:rsidR="00C92368">
        <w:rPr>
          <w:sz w:val="22"/>
          <w:szCs w:val="22"/>
        </w:rPr>
        <w:t>1.085.860,00</w:t>
      </w:r>
      <w:r w:rsidR="00BA1241">
        <w:rPr>
          <w:sz w:val="22"/>
          <w:szCs w:val="22"/>
        </w:rPr>
        <w:t xml:space="preserve"> EUR. </w:t>
      </w:r>
      <w:proofErr w:type="spellStart"/>
      <w:r w:rsidR="00BA1241">
        <w:rPr>
          <w:sz w:val="22"/>
          <w:szCs w:val="22"/>
        </w:rPr>
        <w:t>Sastoje</w:t>
      </w:r>
      <w:proofErr w:type="spellEnd"/>
      <w:r w:rsidR="00BA1241">
        <w:rPr>
          <w:sz w:val="22"/>
          <w:szCs w:val="22"/>
        </w:rPr>
        <w:t xml:space="preserve"> se od </w:t>
      </w:r>
      <w:proofErr w:type="spellStart"/>
      <w:r w:rsidR="00BA1241">
        <w:rPr>
          <w:sz w:val="22"/>
          <w:szCs w:val="22"/>
        </w:rPr>
        <w:t>boravišne</w:t>
      </w:r>
      <w:proofErr w:type="spellEnd"/>
      <w:r w:rsidR="00BA1241">
        <w:rPr>
          <w:sz w:val="22"/>
          <w:szCs w:val="22"/>
        </w:rPr>
        <w:t xml:space="preserve"> </w:t>
      </w:r>
      <w:proofErr w:type="spellStart"/>
      <w:r w:rsidR="00BA1241">
        <w:rPr>
          <w:sz w:val="22"/>
          <w:szCs w:val="22"/>
        </w:rPr>
        <w:t>pristojbe</w:t>
      </w:r>
      <w:proofErr w:type="spellEnd"/>
      <w:r w:rsidR="00BA1241">
        <w:rPr>
          <w:sz w:val="22"/>
          <w:szCs w:val="22"/>
        </w:rPr>
        <w:t xml:space="preserve"> </w:t>
      </w:r>
      <w:r w:rsidR="00DD51CD">
        <w:rPr>
          <w:sz w:val="22"/>
          <w:szCs w:val="22"/>
        </w:rPr>
        <w:t>150.000,00</w:t>
      </w:r>
      <w:r w:rsidR="00BA1241">
        <w:rPr>
          <w:sz w:val="22"/>
          <w:szCs w:val="22"/>
        </w:rPr>
        <w:t xml:space="preserve"> EUR (</w:t>
      </w:r>
      <w:proofErr w:type="spellStart"/>
      <w:r w:rsidR="00BA1241">
        <w:rPr>
          <w:sz w:val="22"/>
          <w:szCs w:val="22"/>
        </w:rPr>
        <w:t>ove</w:t>
      </w:r>
      <w:proofErr w:type="spellEnd"/>
      <w:r w:rsidR="00BA1241">
        <w:rPr>
          <w:sz w:val="22"/>
          <w:szCs w:val="22"/>
        </w:rPr>
        <w:t xml:space="preserve"> </w:t>
      </w:r>
      <w:proofErr w:type="spellStart"/>
      <w:r w:rsidR="00BA1241">
        <w:rPr>
          <w:sz w:val="22"/>
          <w:szCs w:val="22"/>
        </w:rPr>
        <w:t>prihode</w:t>
      </w:r>
      <w:proofErr w:type="spellEnd"/>
      <w:r w:rsidR="00BA1241">
        <w:rPr>
          <w:sz w:val="22"/>
          <w:szCs w:val="22"/>
        </w:rPr>
        <w:t xml:space="preserve"> </w:t>
      </w:r>
      <w:proofErr w:type="spellStart"/>
      <w:r w:rsidR="00BA1241">
        <w:rPr>
          <w:sz w:val="22"/>
          <w:szCs w:val="22"/>
        </w:rPr>
        <w:t>prosljeđuje</w:t>
      </w:r>
      <w:proofErr w:type="spellEnd"/>
      <w:r w:rsidR="00BA1241">
        <w:rPr>
          <w:sz w:val="22"/>
          <w:szCs w:val="22"/>
        </w:rPr>
        <w:t xml:space="preserve"> TZO Baška Voda </w:t>
      </w:r>
      <w:proofErr w:type="spellStart"/>
      <w:r w:rsidR="00BA1241">
        <w:rPr>
          <w:sz w:val="22"/>
          <w:szCs w:val="22"/>
        </w:rPr>
        <w:t>prema</w:t>
      </w:r>
      <w:proofErr w:type="spellEnd"/>
      <w:r w:rsidR="00BA1241">
        <w:rPr>
          <w:sz w:val="22"/>
          <w:szCs w:val="22"/>
        </w:rPr>
        <w:t xml:space="preserve"> </w:t>
      </w:r>
      <w:proofErr w:type="spellStart"/>
      <w:r w:rsidR="00BA1241">
        <w:rPr>
          <w:sz w:val="22"/>
          <w:szCs w:val="22"/>
        </w:rPr>
        <w:t>naplati</w:t>
      </w:r>
      <w:proofErr w:type="spellEnd"/>
      <w:r w:rsidR="00BA1241">
        <w:rPr>
          <w:sz w:val="22"/>
          <w:szCs w:val="22"/>
        </w:rPr>
        <w:t xml:space="preserve"> </w:t>
      </w:r>
      <w:proofErr w:type="spellStart"/>
      <w:r w:rsidR="00BA1241">
        <w:rPr>
          <w:sz w:val="22"/>
          <w:szCs w:val="22"/>
        </w:rPr>
        <w:t>boravišne</w:t>
      </w:r>
      <w:proofErr w:type="spellEnd"/>
      <w:r w:rsidR="00BA1241">
        <w:rPr>
          <w:sz w:val="22"/>
          <w:szCs w:val="22"/>
        </w:rPr>
        <w:t xml:space="preserve"> </w:t>
      </w:r>
      <w:proofErr w:type="spellStart"/>
      <w:r w:rsidR="00BA1241">
        <w:rPr>
          <w:sz w:val="22"/>
          <w:szCs w:val="22"/>
        </w:rPr>
        <w:t>pristojbe</w:t>
      </w:r>
      <w:proofErr w:type="spellEnd"/>
      <w:r w:rsidR="00BA1241">
        <w:rPr>
          <w:sz w:val="22"/>
          <w:szCs w:val="22"/>
        </w:rPr>
        <w:t xml:space="preserve">), </w:t>
      </w:r>
      <w:proofErr w:type="spellStart"/>
      <w:r w:rsidR="00BA1241">
        <w:rPr>
          <w:sz w:val="22"/>
          <w:szCs w:val="22"/>
        </w:rPr>
        <w:t>ostale</w:t>
      </w:r>
      <w:proofErr w:type="spellEnd"/>
      <w:r w:rsidR="00BA1241">
        <w:rPr>
          <w:sz w:val="22"/>
          <w:szCs w:val="22"/>
        </w:rPr>
        <w:t xml:space="preserve"> </w:t>
      </w:r>
      <w:proofErr w:type="spellStart"/>
      <w:r w:rsidR="00BA1241">
        <w:rPr>
          <w:sz w:val="22"/>
          <w:szCs w:val="22"/>
        </w:rPr>
        <w:t>nespomenute</w:t>
      </w:r>
      <w:proofErr w:type="spellEnd"/>
      <w:r w:rsidR="00BA1241">
        <w:rPr>
          <w:sz w:val="22"/>
          <w:szCs w:val="22"/>
        </w:rPr>
        <w:t xml:space="preserve"> </w:t>
      </w:r>
      <w:proofErr w:type="spellStart"/>
      <w:r w:rsidR="00BA1241">
        <w:rPr>
          <w:sz w:val="22"/>
          <w:szCs w:val="22"/>
        </w:rPr>
        <w:t>pristojbe</w:t>
      </w:r>
      <w:proofErr w:type="spellEnd"/>
      <w:r w:rsidR="00BA1241">
        <w:rPr>
          <w:sz w:val="22"/>
          <w:szCs w:val="22"/>
        </w:rPr>
        <w:t xml:space="preserve"> i </w:t>
      </w:r>
      <w:proofErr w:type="spellStart"/>
      <w:r w:rsidR="00BA1241">
        <w:rPr>
          <w:sz w:val="22"/>
          <w:szCs w:val="22"/>
        </w:rPr>
        <w:t>naknade</w:t>
      </w:r>
      <w:proofErr w:type="spellEnd"/>
      <w:r w:rsidR="00BA1241">
        <w:rPr>
          <w:sz w:val="22"/>
          <w:szCs w:val="22"/>
        </w:rPr>
        <w:t xml:space="preserve"> u </w:t>
      </w:r>
      <w:proofErr w:type="spellStart"/>
      <w:r w:rsidR="00BA1241">
        <w:rPr>
          <w:sz w:val="22"/>
          <w:szCs w:val="22"/>
        </w:rPr>
        <w:t>iznosu</w:t>
      </w:r>
      <w:proofErr w:type="spellEnd"/>
      <w:r w:rsidR="00BA1241">
        <w:rPr>
          <w:sz w:val="22"/>
          <w:szCs w:val="22"/>
        </w:rPr>
        <w:t xml:space="preserve"> od 6.500,00EUR, </w:t>
      </w:r>
      <w:proofErr w:type="spellStart"/>
      <w:r w:rsidR="00BA1241">
        <w:rPr>
          <w:sz w:val="22"/>
          <w:szCs w:val="22"/>
        </w:rPr>
        <w:t>prihodi</w:t>
      </w:r>
      <w:proofErr w:type="spellEnd"/>
      <w:r w:rsidR="00BA1241">
        <w:rPr>
          <w:sz w:val="22"/>
          <w:szCs w:val="22"/>
        </w:rPr>
        <w:t xml:space="preserve"> </w:t>
      </w:r>
      <w:proofErr w:type="spellStart"/>
      <w:r w:rsidR="00BA1241">
        <w:rPr>
          <w:sz w:val="22"/>
          <w:szCs w:val="22"/>
        </w:rPr>
        <w:t>vodoprivrede</w:t>
      </w:r>
      <w:proofErr w:type="spellEnd"/>
      <w:r w:rsidR="00BA1241">
        <w:rPr>
          <w:sz w:val="22"/>
          <w:szCs w:val="22"/>
        </w:rPr>
        <w:t xml:space="preserve"> </w:t>
      </w:r>
      <w:r w:rsidR="00C357FE">
        <w:rPr>
          <w:sz w:val="22"/>
          <w:szCs w:val="22"/>
        </w:rPr>
        <w:t>5</w:t>
      </w:r>
      <w:r w:rsidR="00BA1241">
        <w:rPr>
          <w:sz w:val="22"/>
          <w:szCs w:val="22"/>
        </w:rPr>
        <w:t>.000,00 E</w:t>
      </w:r>
      <w:r w:rsidR="00C92368">
        <w:rPr>
          <w:sz w:val="22"/>
          <w:szCs w:val="22"/>
        </w:rPr>
        <w:t>UR</w:t>
      </w:r>
      <w:r w:rsidR="00BA1241">
        <w:rPr>
          <w:sz w:val="22"/>
          <w:szCs w:val="22"/>
        </w:rPr>
        <w:t xml:space="preserve">, </w:t>
      </w:r>
      <w:proofErr w:type="spellStart"/>
      <w:r w:rsidR="00BA1241">
        <w:rPr>
          <w:sz w:val="22"/>
          <w:szCs w:val="22"/>
        </w:rPr>
        <w:t>doprinosi</w:t>
      </w:r>
      <w:proofErr w:type="spellEnd"/>
      <w:r w:rsidR="00BA1241">
        <w:rPr>
          <w:sz w:val="22"/>
          <w:szCs w:val="22"/>
        </w:rPr>
        <w:t xml:space="preserve"> za </w:t>
      </w:r>
      <w:proofErr w:type="spellStart"/>
      <w:r w:rsidR="00BA1241">
        <w:rPr>
          <w:sz w:val="22"/>
          <w:szCs w:val="22"/>
        </w:rPr>
        <w:t>šume</w:t>
      </w:r>
      <w:proofErr w:type="spellEnd"/>
      <w:r w:rsidR="00BA1241">
        <w:rPr>
          <w:sz w:val="22"/>
          <w:szCs w:val="22"/>
        </w:rPr>
        <w:t xml:space="preserve"> 50,00 EUR, </w:t>
      </w:r>
      <w:proofErr w:type="spellStart"/>
      <w:r w:rsidR="00BA1241">
        <w:rPr>
          <w:sz w:val="22"/>
          <w:szCs w:val="22"/>
        </w:rPr>
        <w:t>ostali</w:t>
      </w:r>
      <w:proofErr w:type="spellEnd"/>
      <w:r w:rsidR="00BA1241">
        <w:rPr>
          <w:sz w:val="22"/>
          <w:szCs w:val="22"/>
        </w:rPr>
        <w:t xml:space="preserve"> </w:t>
      </w:r>
      <w:proofErr w:type="spellStart"/>
      <w:r w:rsidR="00BA1241">
        <w:rPr>
          <w:sz w:val="22"/>
          <w:szCs w:val="22"/>
        </w:rPr>
        <w:t>nespomenuti</w:t>
      </w:r>
      <w:proofErr w:type="spellEnd"/>
      <w:r w:rsidR="00BA1241">
        <w:rPr>
          <w:sz w:val="22"/>
          <w:szCs w:val="22"/>
        </w:rPr>
        <w:t xml:space="preserve"> </w:t>
      </w:r>
      <w:proofErr w:type="spellStart"/>
      <w:r w:rsidR="00BA1241">
        <w:rPr>
          <w:sz w:val="22"/>
          <w:szCs w:val="22"/>
        </w:rPr>
        <w:t>prihodi</w:t>
      </w:r>
      <w:proofErr w:type="spellEnd"/>
      <w:r w:rsidR="00BA1241">
        <w:rPr>
          <w:sz w:val="22"/>
          <w:szCs w:val="22"/>
        </w:rPr>
        <w:t xml:space="preserve"> </w:t>
      </w:r>
      <w:r w:rsidR="00C92368">
        <w:rPr>
          <w:sz w:val="22"/>
          <w:szCs w:val="22"/>
        </w:rPr>
        <w:t>1</w:t>
      </w:r>
      <w:r w:rsidR="00C357FE">
        <w:rPr>
          <w:sz w:val="22"/>
          <w:szCs w:val="22"/>
        </w:rPr>
        <w:t>0</w:t>
      </w:r>
      <w:r w:rsidR="00BA1241">
        <w:rPr>
          <w:sz w:val="22"/>
          <w:szCs w:val="22"/>
        </w:rPr>
        <w:t>0.000,00 EUR</w:t>
      </w:r>
      <w:r w:rsidR="00DD51CD">
        <w:rPr>
          <w:sz w:val="22"/>
          <w:szCs w:val="22"/>
        </w:rPr>
        <w:t>,</w:t>
      </w:r>
      <w:r w:rsidR="00BA1241">
        <w:rPr>
          <w:sz w:val="22"/>
          <w:szCs w:val="22"/>
        </w:rPr>
        <w:t xml:space="preserve"> </w:t>
      </w:r>
      <w:proofErr w:type="spellStart"/>
      <w:r w:rsidR="00BA1241">
        <w:rPr>
          <w:sz w:val="22"/>
          <w:szCs w:val="22"/>
        </w:rPr>
        <w:t>komunalni</w:t>
      </w:r>
      <w:proofErr w:type="spellEnd"/>
      <w:r w:rsidR="00BA1241">
        <w:rPr>
          <w:sz w:val="22"/>
          <w:szCs w:val="22"/>
        </w:rPr>
        <w:t xml:space="preserve"> </w:t>
      </w:r>
      <w:proofErr w:type="spellStart"/>
      <w:r w:rsidR="00BA1241">
        <w:rPr>
          <w:sz w:val="22"/>
          <w:szCs w:val="22"/>
        </w:rPr>
        <w:t>doprinosi</w:t>
      </w:r>
      <w:proofErr w:type="spellEnd"/>
      <w:r w:rsidR="00BA1241">
        <w:rPr>
          <w:sz w:val="22"/>
          <w:szCs w:val="22"/>
        </w:rPr>
        <w:t xml:space="preserve"> </w:t>
      </w:r>
      <w:proofErr w:type="spellStart"/>
      <w:r w:rsidR="00BA1241">
        <w:rPr>
          <w:sz w:val="22"/>
          <w:szCs w:val="22"/>
        </w:rPr>
        <w:t>iznose</w:t>
      </w:r>
      <w:proofErr w:type="spellEnd"/>
      <w:r w:rsidR="00BA1241">
        <w:rPr>
          <w:sz w:val="22"/>
          <w:szCs w:val="22"/>
        </w:rPr>
        <w:t xml:space="preserve"> </w:t>
      </w:r>
      <w:r w:rsidR="00C92368">
        <w:rPr>
          <w:sz w:val="22"/>
          <w:szCs w:val="22"/>
        </w:rPr>
        <w:t>862.660,00</w:t>
      </w:r>
      <w:r w:rsidR="00BA1241">
        <w:rPr>
          <w:sz w:val="22"/>
          <w:szCs w:val="22"/>
        </w:rPr>
        <w:t xml:space="preserve"> EUR,</w:t>
      </w:r>
      <w:r w:rsidR="00906E64">
        <w:rPr>
          <w:sz w:val="22"/>
          <w:szCs w:val="22"/>
        </w:rPr>
        <w:t xml:space="preserve"> </w:t>
      </w:r>
      <w:proofErr w:type="spellStart"/>
      <w:r w:rsidR="00906E64">
        <w:rPr>
          <w:sz w:val="22"/>
          <w:szCs w:val="22"/>
        </w:rPr>
        <w:t>te</w:t>
      </w:r>
      <w:proofErr w:type="spellEnd"/>
      <w:r w:rsidR="00BA1241">
        <w:rPr>
          <w:sz w:val="22"/>
          <w:szCs w:val="22"/>
        </w:rPr>
        <w:t xml:space="preserve"> </w:t>
      </w:r>
      <w:proofErr w:type="spellStart"/>
      <w:r w:rsidR="00906E64">
        <w:rPr>
          <w:sz w:val="22"/>
          <w:szCs w:val="22"/>
        </w:rPr>
        <w:t>komunalna</w:t>
      </w:r>
      <w:proofErr w:type="spellEnd"/>
      <w:r w:rsidR="00906E64">
        <w:rPr>
          <w:sz w:val="22"/>
          <w:szCs w:val="22"/>
        </w:rPr>
        <w:t xml:space="preserve"> </w:t>
      </w:r>
      <w:proofErr w:type="spellStart"/>
      <w:r w:rsidR="00906E64">
        <w:rPr>
          <w:sz w:val="22"/>
          <w:szCs w:val="22"/>
        </w:rPr>
        <w:t>naknada</w:t>
      </w:r>
      <w:proofErr w:type="spellEnd"/>
      <w:r w:rsidR="00906E64">
        <w:rPr>
          <w:sz w:val="22"/>
          <w:szCs w:val="22"/>
        </w:rPr>
        <w:t xml:space="preserve"> </w:t>
      </w:r>
      <w:r w:rsidR="00C92368">
        <w:rPr>
          <w:sz w:val="22"/>
          <w:szCs w:val="22"/>
        </w:rPr>
        <w:t>300.000,00</w:t>
      </w:r>
      <w:r w:rsidR="00906E64">
        <w:rPr>
          <w:sz w:val="22"/>
          <w:szCs w:val="22"/>
        </w:rPr>
        <w:t xml:space="preserve"> EUR.</w:t>
      </w:r>
    </w:p>
    <w:p w:rsidR="00906E64" w:rsidRDefault="00906E64" w:rsidP="009F7FE2">
      <w:pPr>
        <w:rPr>
          <w:sz w:val="22"/>
          <w:szCs w:val="22"/>
        </w:rPr>
      </w:pPr>
    </w:p>
    <w:p w:rsidR="00906E64" w:rsidRDefault="00906E64" w:rsidP="009F7FE2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Ukupan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iznos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prihoda</w:t>
      </w:r>
      <w:proofErr w:type="spellEnd"/>
      <w:r>
        <w:rPr>
          <w:sz w:val="22"/>
          <w:szCs w:val="22"/>
        </w:rPr>
        <w:t xml:space="preserve"> od </w:t>
      </w:r>
      <w:r w:rsidR="00C357FE">
        <w:rPr>
          <w:sz w:val="22"/>
          <w:szCs w:val="22"/>
        </w:rPr>
        <w:t>1.000,00</w:t>
      </w:r>
      <w:r>
        <w:rPr>
          <w:sz w:val="22"/>
          <w:szCs w:val="22"/>
        </w:rPr>
        <w:t xml:space="preserve"> EUR u </w:t>
      </w:r>
      <w:proofErr w:type="spellStart"/>
      <w:r w:rsidRPr="00906E64">
        <w:rPr>
          <w:b/>
          <w:sz w:val="22"/>
          <w:szCs w:val="22"/>
        </w:rPr>
        <w:t>skupini</w:t>
      </w:r>
      <w:proofErr w:type="spellEnd"/>
      <w:r w:rsidRPr="00906E64">
        <w:rPr>
          <w:b/>
          <w:sz w:val="22"/>
          <w:szCs w:val="22"/>
        </w:rPr>
        <w:t xml:space="preserve"> 66, </w:t>
      </w:r>
      <w:proofErr w:type="spellStart"/>
      <w:r w:rsidRPr="00906E64">
        <w:rPr>
          <w:b/>
          <w:sz w:val="22"/>
          <w:szCs w:val="22"/>
        </w:rPr>
        <w:t>Prihodi</w:t>
      </w:r>
      <w:proofErr w:type="spellEnd"/>
      <w:r w:rsidRPr="00906E64">
        <w:rPr>
          <w:b/>
          <w:sz w:val="22"/>
          <w:szCs w:val="22"/>
        </w:rPr>
        <w:t xml:space="preserve"> od </w:t>
      </w:r>
      <w:proofErr w:type="spellStart"/>
      <w:r w:rsidRPr="00906E64">
        <w:rPr>
          <w:b/>
          <w:sz w:val="22"/>
          <w:szCs w:val="22"/>
        </w:rPr>
        <w:t>prodaje</w:t>
      </w:r>
      <w:proofErr w:type="spellEnd"/>
      <w:r w:rsidRPr="00906E64">
        <w:rPr>
          <w:b/>
          <w:sz w:val="22"/>
          <w:szCs w:val="22"/>
        </w:rPr>
        <w:t xml:space="preserve"> </w:t>
      </w:r>
      <w:proofErr w:type="spellStart"/>
      <w:r w:rsidRPr="00906E64">
        <w:rPr>
          <w:b/>
          <w:sz w:val="22"/>
          <w:szCs w:val="22"/>
        </w:rPr>
        <w:t>proizvoda</w:t>
      </w:r>
      <w:proofErr w:type="spellEnd"/>
      <w:r w:rsidRPr="00906E64">
        <w:rPr>
          <w:b/>
          <w:sz w:val="22"/>
          <w:szCs w:val="22"/>
        </w:rPr>
        <w:t xml:space="preserve"> i </w:t>
      </w:r>
      <w:proofErr w:type="spellStart"/>
      <w:r w:rsidRPr="00906E64">
        <w:rPr>
          <w:b/>
          <w:sz w:val="22"/>
          <w:szCs w:val="22"/>
        </w:rPr>
        <w:t>rob</w:t>
      </w:r>
      <w:r>
        <w:rPr>
          <w:b/>
          <w:sz w:val="22"/>
          <w:szCs w:val="22"/>
        </w:rPr>
        <w:t>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 w:rsidRPr="00906E64">
        <w:rPr>
          <w:b/>
          <w:sz w:val="22"/>
          <w:szCs w:val="22"/>
        </w:rPr>
        <w:t>te</w:t>
      </w:r>
      <w:proofErr w:type="spellEnd"/>
      <w:r w:rsidRPr="00906E64">
        <w:rPr>
          <w:b/>
          <w:sz w:val="22"/>
          <w:szCs w:val="22"/>
        </w:rPr>
        <w:t xml:space="preserve"> </w:t>
      </w:r>
      <w:proofErr w:type="spellStart"/>
      <w:r w:rsidRPr="00906E64">
        <w:rPr>
          <w:b/>
          <w:sz w:val="22"/>
          <w:szCs w:val="22"/>
        </w:rPr>
        <w:t>pruženih</w:t>
      </w:r>
      <w:proofErr w:type="spellEnd"/>
      <w:r w:rsidRPr="00906E64">
        <w:rPr>
          <w:b/>
          <w:sz w:val="22"/>
          <w:szCs w:val="22"/>
        </w:rPr>
        <w:t xml:space="preserve"> </w:t>
      </w:r>
      <w:proofErr w:type="spellStart"/>
      <w:r w:rsidRPr="00906E64">
        <w:rPr>
          <w:b/>
          <w:sz w:val="22"/>
          <w:szCs w:val="22"/>
        </w:rPr>
        <w:t>usluga</w:t>
      </w:r>
      <w:proofErr w:type="spellEnd"/>
      <w:r w:rsidRPr="00906E64">
        <w:rPr>
          <w:b/>
          <w:sz w:val="22"/>
          <w:szCs w:val="22"/>
        </w:rPr>
        <w:t xml:space="preserve"> i </w:t>
      </w:r>
      <w:proofErr w:type="spellStart"/>
      <w:r w:rsidRPr="00906E64">
        <w:rPr>
          <w:b/>
          <w:sz w:val="22"/>
          <w:szCs w:val="22"/>
        </w:rPr>
        <w:t>prihodi</w:t>
      </w:r>
      <w:proofErr w:type="spellEnd"/>
      <w:r w:rsidRPr="00906E64">
        <w:rPr>
          <w:b/>
          <w:sz w:val="22"/>
          <w:szCs w:val="22"/>
        </w:rPr>
        <w:t xml:space="preserve"> </w:t>
      </w:r>
      <w:proofErr w:type="spellStart"/>
      <w:r w:rsidRPr="00906E64">
        <w:rPr>
          <w:b/>
          <w:sz w:val="22"/>
          <w:szCs w:val="22"/>
        </w:rPr>
        <w:t>od</w:t>
      </w:r>
      <w:proofErr w:type="spellEnd"/>
      <w:r w:rsidRPr="00906E64">
        <w:rPr>
          <w:b/>
          <w:sz w:val="22"/>
          <w:szCs w:val="22"/>
        </w:rPr>
        <w:t xml:space="preserve"> </w:t>
      </w:r>
      <w:proofErr w:type="spellStart"/>
      <w:r w:rsidRPr="00906E64">
        <w:rPr>
          <w:b/>
          <w:sz w:val="22"/>
          <w:szCs w:val="22"/>
        </w:rPr>
        <w:t>donacija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odnose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planirane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prihode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pravnih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fizičkih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osoba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općeg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proračuna</w:t>
      </w:r>
      <w:proofErr w:type="spellEnd"/>
      <w:r>
        <w:rPr>
          <w:sz w:val="22"/>
          <w:szCs w:val="22"/>
        </w:rPr>
        <w:t>.</w:t>
      </w:r>
    </w:p>
    <w:p w:rsidR="00906E64" w:rsidRDefault="00906E64" w:rsidP="009F7FE2">
      <w:pPr>
        <w:rPr>
          <w:sz w:val="22"/>
          <w:szCs w:val="22"/>
        </w:rPr>
      </w:pPr>
    </w:p>
    <w:p w:rsidR="00906E64" w:rsidRDefault="005A71B9" w:rsidP="009F7FE2">
      <w:pPr>
        <w:rPr>
          <w:sz w:val="22"/>
          <w:szCs w:val="22"/>
        </w:rPr>
      </w:pPr>
      <w:proofErr w:type="spellStart"/>
      <w:r w:rsidRPr="005A71B9">
        <w:rPr>
          <w:b/>
          <w:sz w:val="22"/>
          <w:szCs w:val="22"/>
        </w:rPr>
        <w:t>Kazne</w:t>
      </w:r>
      <w:proofErr w:type="spellEnd"/>
      <w:r w:rsidRPr="005A71B9">
        <w:rPr>
          <w:b/>
          <w:sz w:val="22"/>
          <w:szCs w:val="22"/>
        </w:rPr>
        <w:t xml:space="preserve">, </w:t>
      </w:r>
      <w:proofErr w:type="spellStart"/>
      <w:r w:rsidRPr="005A71B9">
        <w:rPr>
          <w:b/>
          <w:sz w:val="22"/>
          <w:szCs w:val="22"/>
        </w:rPr>
        <w:t>upravne</w:t>
      </w:r>
      <w:proofErr w:type="spellEnd"/>
      <w:r w:rsidRPr="005A71B9">
        <w:rPr>
          <w:b/>
          <w:sz w:val="22"/>
          <w:szCs w:val="22"/>
        </w:rPr>
        <w:t xml:space="preserve"> </w:t>
      </w:r>
      <w:proofErr w:type="spellStart"/>
      <w:r w:rsidRPr="005A71B9">
        <w:rPr>
          <w:b/>
          <w:sz w:val="22"/>
          <w:szCs w:val="22"/>
        </w:rPr>
        <w:t>mjere</w:t>
      </w:r>
      <w:proofErr w:type="spellEnd"/>
      <w:r w:rsidRPr="005A71B9">
        <w:rPr>
          <w:b/>
          <w:sz w:val="22"/>
          <w:szCs w:val="22"/>
        </w:rPr>
        <w:t xml:space="preserve"> i </w:t>
      </w:r>
      <w:proofErr w:type="spellStart"/>
      <w:r w:rsidRPr="005A71B9">
        <w:rPr>
          <w:b/>
          <w:sz w:val="22"/>
          <w:szCs w:val="22"/>
        </w:rPr>
        <w:t>ostali</w:t>
      </w:r>
      <w:proofErr w:type="spellEnd"/>
      <w:r w:rsidRPr="005A71B9">
        <w:rPr>
          <w:b/>
          <w:sz w:val="22"/>
          <w:szCs w:val="22"/>
        </w:rPr>
        <w:t xml:space="preserve"> </w:t>
      </w:r>
      <w:proofErr w:type="spellStart"/>
      <w:r w:rsidRPr="005A71B9">
        <w:rPr>
          <w:b/>
          <w:sz w:val="22"/>
          <w:szCs w:val="22"/>
        </w:rPr>
        <w:t>prihodi</w:t>
      </w:r>
      <w:proofErr w:type="spellEnd"/>
      <w:r w:rsidRPr="005A71B9">
        <w:rPr>
          <w:b/>
          <w:sz w:val="22"/>
          <w:szCs w:val="22"/>
        </w:rPr>
        <w:t xml:space="preserve">, </w:t>
      </w:r>
      <w:proofErr w:type="spellStart"/>
      <w:r w:rsidRPr="005A71B9">
        <w:rPr>
          <w:b/>
          <w:sz w:val="22"/>
          <w:szCs w:val="22"/>
        </w:rPr>
        <w:t>skupina</w:t>
      </w:r>
      <w:proofErr w:type="spellEnd"/>
      <w:r w:rsidRPr="005A71B9">
        <w:rPr>
          <w:b/>
          <w:sz w:val="22"/>
          <w:szCs w:val="22"/>
        </w:rPr>
        <w:t xml:space="preserve"> 68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odnose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ostale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nespomenute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kazne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iznosu</w:t>
      </w:r>
      <w:proofErr w:type="spellEnd"/>
      <w:r>
        <w:rPr>
          <w:sz w:val="22"/>
          <w:szCs w:val="22"/>
        </w:rPr>
        <w:t xml:space="preserve"> od 2</w:t>
      </w:r>
      <w:r w:rsidR="00C357FE">
        <w:rPr>
          <w:sz w:val="22"/>
          <w:szCs w:val="22"/>
        </w:rPr>
        <w:t>5</w:t>
      </w:r>
      <w:r>
        <w:rPr>
          <w:sz w:val="22"/>
          <w:szCs w:val="22"/>
        </w:rPr>
        <w:t xml:space="preserve">.000,00 EUR, </w:t>
      </w:r>
      <w:proofErr w:type="spellStart"/>
      <w:r>
        <w:rPr>
          <w:sz w:val="22"/>
          <w:szCs w:val="22"/>
        </w:rPr>
        <w:t>koje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sastoje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kazni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komunalnih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prometnih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redara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izdanim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rješenjima</w:t>
      </w:r>
      <w:proofErr w:type="spellEnd"/>
      <w:r>
        <w:rPr>
          <w:sz w:val="22"/>
          <w:szCs w:val="22"/>
        </w:rPr>
        <w:t>.</w:t>
      </w:r>
    </w:p>
    <w:p w:rsidR="005A71B9" w:rsidRDefault="005A71B9" w:rsidP="009F7FE2">
      <w:pPr>
        <w:rPr>
          <w:sz w:val="22"/>
          <w:szCs w:val="22"/>
        </w:rPr>
      </w:pPr>
    </w:p>
    <w:p w:rsidR="005A71B9" w:rsidRDefault="005A71B9" w:rsidP="009F7FE2">
      <w:pPr>
        <w:rPr>
          <w:sz w:val="22"/>
          <w:szCs w:val="22"/>
        </w:rPr>
      </w:pPr>
      <w:proofErr w:type="spellStart"/>
      <w:r w:rsidRPr="005A71B9">
        <w:rPr>
          <w:b/>
          <w:sz w:val="22"/>
          <w:szCs w:val="22"/>
        </w:rPr>
        <w:t>Prihodi</w:t>
      </w:r>
      <w:proofErr w:type="spellEnd"/>
      <w:r w:rsidRPr="005A71B9">
        <w:rPr>
          <w:b/>
          <w:sz w:val="22"/>
          <w:szCs w:val="22"/>
        </w:rPr>
        <w:t xml:space="preserve"> od </w:t>
      </w:r>
      <w:proofErr w:type="spellStart"/>
      <w:r w:rsidRPr="005A71B9">
        <w:rPr>
          <w:b/>
          <w:sz w:val="22"/>
          <w:szCs w:val="22"/>
        </w:rPr>
        <w:t>prodaje</w:t>
      </w:r>
      <w:proofErr w:type="spellEnd"/>
      <w:r w:rsidRPr="005A71B9">
        <w:rPr>
          <w:b/>
          <w:sz w:val="22"/>
          <w:szCs w:val="22"/>
        </w:rPr>
        <w:t xml:space="preserve"> </w:t>
      </w:r>
      <w:proofErr w:type="spellStart"/>
      <w:r w:rsidRPr="005A71B9">
        <w:rPr>
          <w:b/>
          <w:sz w:val="22"/>
          <w:szCs w:val="22"/>
        </w:rPr>
        <w:t>neproizvedene</w:t>
      </w:r>
      <w:proofErr w:type="spellEnd"/>
      <w:r w:rsidRPr="005A71B9">
        <w:rPr>
          <w:b/>
          <w:sz w:val="22"/>
          <w:szCs w:val="22"/>
        </w:rPr>
        <w:t xml:space="preserve"> </w:t>
      </w:r>
      <w:proofErr w:type="spellStart"/>
      <w:r w:rsidRPr="005A71B9">
        <w:rPr>
          <w:b/>
          <w:sz w:val="22"/>
          <w:szCs w:val="22"/>
        </w:rPr>
        <w:t>dugotrajne</w:t>
      </w:r>
      <w:proofErr w:type="spellEnd"/>
      <w:r w:rsidRPr="005A71B9">
        <w:rPr>
          <w:b/>
          <w:sz w:val="22"/>
          <w:szCs w:val="22"/>
        </w:rPr>
        <w:t xml:space="preserve"> </w:t>
      </w:r>
      <w:proofErr w:type="spellStart"/>
      <w:r w:rsidRPr="005A71B9">
        <w:rPr>
          <w:b/>
          <w:sz w:val="22"/>
          <w:szCs w:val="22"/>
        </w:rPr>
        <w:t>imovine</w:t>
      </w:r>
      <w:proofErr w:type="spellEnd"/>
      <w:r w:rsidRPr="005A71B9">
        <w:rPr>
          <w:b/>
          <w:sz w:val="22"/>
          <w:szCs w:val="22"/>
        </w:rPr>
        <w:t xml:space="preserve">, </w:t>
      </w:r>
      <w:proofErr w:type="spellStart"/>
      <w:r w:rsidRPr="005A71B9">
        <w:rPr>
          <w:b/>
          <w:sz w:val="22"/>
          <w:szCs w:val="22"/>
        </w:rPr>
        <w:t>skupina</w:t>
      </w:r>
      <w:proofErr w:type="spellEnd"/>
      <w:r w:rsidRPr="005A71B9">
        <w:rPr>
          <w:b/>
          <w:sz w:val="22"/>
          <w:szCs w:val="22"/>
        </w:rPr>
        <w:t xml:space="preserve"> 71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predstavljaju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prihode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prodaje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26627C">
        <w:rPr>
          <w:sz w:val="22"/>
          <w:szCs w:val="22"/>
        </w:rPr>
        <w:t>z</w:t>
      </w:r>
      <w:r>
        <w:rPr>
          <w:sz w:val="22"/>
          <w:szCs w:val="22"/>
        </w:rPr>
        <w:t>emljišta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ostala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zemljišta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planirani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visini</w:t>
      </w:r>
      <w:proofErr w:type="spellEnd"/>
      <w:r>
        <w:rPr>
          <w:sz w:val="22"/>
          <w:szCs w:val="22"/>
        </w:rPr>
        <w:t xml:space="preserve"> od </w:t>
      </w:r>
      <w:r w:rsidR="00C357FE">
        <w:rPr>
          <w:sz w:val="22"/>
          <w:szCs w:val="22"/>
        </w:rPr>
        <w:t>10</w:t>
      </w:r>
      <w:r>
        <w:rPr>
          <w:sz w:val="22"/>
          <w:szCs w:val="22"/>
        </w:rPr>
        <w:t>.000,00 EUR.</w:t>
      </w:r>
    </w:p>
    <w:p w:rsidR="005A71B9" w:rsidRDefault="005A71B9" w:rsidP="009F7FE2">
      <w:pPr>
        <w:rPr>
          <w:sz w:val="22"/>
          <w:szCs w:val="22"/>
        </w:rPr>
      </w:pPr>
    </w:p>
    <w:p w:rsidR="005A71B9" w:rsidRDefault="005A71B9" w:rsidP="009F7FE2">
      <w:pPr>
        <w:rPr>
          <w:sz w:val="22"/>
          <w:szCs w:val="22"/>
        </w:rPr>
      </w:pPr>
    </w:p>
    <w:p w:rsidR="005A71B9" w:rsidRDefault="005A71B9" w:rsidP="009F7FE2">
      <w:pPr>
        <w:rPr>
          <w:b/>
          <w:sz w:val="22"/>
          <w:szCs w:val="22"/>
        </w:rPr>
      </w:pPr>
      <w:r>
        <w:rPr>
          <w:b/>
          <w:sz w:val="22"/>
          <w:szCs w:val="22"/>
        </w:rPr>
        <w:t>2) RASHODI POSLOVANJA</w:t>
      </w:r>
    </w:p>
    <w:p w:rsidR="00611304" w:rsidRDefault="00611304" w:rsidP="009F7FE2">
      <w:pPr>
        <w:rPr>
          <w:b/>
          <w:sz w:val="22"/>
          <w:szCs w:val="22"/>
        </w:rPr>
      </w:pPr>
    </w:p>
    <w:p w:rsidR="00611304" w:rsidRDefault="00611304" w:rsidP="009F7FE2">
      <w:pPr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P</w:t>
      </w:r>
      <w:r w:rsidRPr="00611304">
        <w:rPr>
          <w:sz w:val="22"/>
          <w:szCs w:val="22"/>
        </w:rPr>
        <w:t>rijedlogom</w:t>
      </w:r>
      <w:proofErr w:type="spellEnd"/>
      <w:r w:rsidRPr="00611304">
        <w:rPr>
          <w:sz w:val="22"/>
          <w:szCs w:val="22"/>
        </w:rPr>
        <w:t xml:space="preserve"> </w:t>
      </w:r>
      <w:proofErr w:type="spellStart"/>
      <w:r w:rsidRPr="00611304">
        <w:rPr>
          <w:sz w:val="22"/>
          <w:szCs w:val="22"/>
        </w:rPr>
        <w:t>Proračuna</w:t>
      </w:r>
      <w:proofErr w:type="spellEnd"/>
      <w:r w:rsidRPr="00611304">
        <w:rPr>
          <w:sz w:val="22"/>
          <w:szCs w:val="22"/>
        </w:rPr>
        <w:t xml:space="preserve"> </w:t>
      </w:r>
      <w:proofErr w:type="spellStart"/>
      <w:r w:rsidRPr="00611304">
        <w:rPr>
          <w:sz w:val="22"/>
          <w:szCs w:val="22"/>
        </w:rPr>
        <w:t>Općine</w:t>
      </w:r>
      <w:proofErr w:type="spellEnd"/>
      <w:r w:rsidRPr="00611304">
        <w:rPr>
          <w:sz w:val="22"/>
          <w:szCs w:val="22"/>
        </w:rPr>
        <w:t xml:space="preserve"> Baška Voda za 202</w:t>
      </w:r>
      <w:r w:rsidR="00C357FE">
        <w:rPr>
          <w:sz w:val="22"/>
          <w:szCs w:val="22"/>
        </w:rPr>
        <w:t>4</w:t>
      </w:r>
      <w:r w:rsidRPr="00611304">
        <w:rPr>
          <w:sz w:val="22"/>
          <w:szCs w:val="22"/>
        </w:rPr>
        <w:t xml:space="preserve">. </w:t>
      </w:r>
      <w:proofErr w:type="spellStart"/>
      <w:r w:rsidRPr="00611304">
        <w:rPr>
          <w:sz w:val="22"/>
          <w:szCs w:val="22"/>
        </w:rPr>
        <w:t>Godinu</w:t>
      </w:r>
      <w:proofErr w:type="spellEnd"/>
      <w:r w:rsidRPr="00611304">
        <w:rPr>
          <w:sz w:val="22"/>
          <w:szCs w:val="22"/>
        </w:rPr>
        <w:t xml:space="preserve"> </w:t>
      </w:r>
      <w:proofErr w:type="spellStart"/>
      <w:r w:rsidRPr="00611304">
        <w:rPr>
          <w:sz w:val="22"/>
          <w:szCs w:val="22"/>
        </w:rPr>
        <w:t>planiraju</w:t>
      </w:r>
      <w:proofErr w:type="spellEnd"/>
      <w:r w:rsidRPr="00611304">
        <w:rPr>
          <w:sz w:val="22"/>
          <w:szCs w:val="22"/>
        </w:rPr>
        <w:t xml:space="preserve"> se </w:t>
      </w:r>
      <w:proofErr w:type="spellStart"/>
      <w:r w:rsidRPr="00611304">
        <w:rPr>
          <w:sz w:val="22"/>
          <w:szCs w:val="22"/>
        </w:rPr>
        <w:t>ukupni</w:t>
      </w:r>
      <w:proofErr w:type="spellEnd"/>
      <w:r w:rsidRPr="00611304">
        <w:rPr>
          <w:sz w:val="22"/>
          <w:szCs w:val="22"/>
        </w:rPr>
        <w:t xml:space="preserve"> </w:t>
      </w:r>
      <w:proofErr w:type="spellStart"/>
      <w:r w:rsidRPr="00611304">
        <w:rPr>
          <w:sz w:val="22"/>
          <w:szCs w:val="22"/>
        </w:rPr>
        <w:t>trashodi</w:t>
      </w:r>
      <w:proofErr w:type="spellEnd"/>
      <w:r w:rsidRPr="00611304">
        <w:rPr>
          <w:sz w:val="22"/>
          <w:szCs w:val="22"/>
        </w:rPr>
        <w:t xml:space="preserve"> </w:t>
      </w:r>
      <w:proofErr w:type="spellStart"/>
      <w:r w:rsidRPr="00611304">
        <w:rPr>
          <w:sz w:val="22"/>
          <w:szCs w:val="22"/>
        </w:rPr>
        <w:t>iskazani</w:t>
      </w:r>
      <w:proofErr w:type="spellEnd"/>
      <w:r w:rsidRPr="00611304">
        <w:rPr>
          <w:sz w:val="22"/>
          <w:szCs w:val="22"/>
        </w:rPr>
        <w:t xml:space="preserve"> po </w:t>
      </w:r>
      <w:proofErr w:type="spellStart"/>
      <w:r w:rsidRPr="00611304">
        <w:rPr>
          <w:sz w:val="22"/>
          <w:szCs w:val="22"/>
        </w:rPr>
        <w:t>ekonomskoj</w:t>
      </w:r>
      <w:proofErr w:type="spellEnd"/>
      <w:r w:rsidRPr="00611304">
        <w:rPr>
          <w:sz w:val="22"/>
          <w:szCs w:val="22"/>
        </w:rPr>
        <w:t xml:space="preserve"> </w:t>
      </w:r>
      <w:proofErr w:type="spellStart"/>
      <w:r w:rsidRPr="00611304">
        <w:rPr>
          <w:sz w:val="22"/>
          <w:szCs w:val="22"/>
        </w:rPr>
        <w:t>klasifikaciji</w:t>
      </w:r>
      <w:proofErr w:type="spellEnd"/>
      <w:r w:rsidRPr="00611304">
        <w:rPr>
          <w:sz w:val="22"/>
          <w:szCs w:val="22"/>
        </w:rPr>
        <w:t xml:space="preserve">  </w:t>
      </w:r>
      <w:proofErr w:type="spellStart"/>
      <w:r w:rsidRPr="00611304">
        <w:rPr>
          <w:sz w:val="22"/>
          <w:szCs w:val="22"/>
        </w:rPr>
        <w:t>kako</w:t>
      </w:r>
      <w:proofErr w:type="spellEnd"/>
      <w:r w:rsidRPr="00611304">
        <w:rPr>
          <w:sz w:val="22"/>
          <w:szCs w:val="22"/>
        </w:rPr>
        <w:t xml:space="preserve"> </w:t>
      </w:r>
      <w:proofErr w:type="spellStart"/>
      <w:r w:rsidRPr="00611304">
        <w:rPr>
          <w:sz w:val="22"/>
          <w:szCs w:val="22"/>
        </w:rPr>
        <w:t>slijedi</w:t>
      </w:r>
      <w:proofErr w:type="spellEnd"/>
      <w:r w:rsidR="00DC602F">
        <w:rPr>
          <w:sz w:val="22"/>
          <w:szCs w:val="22"/>
        </w:rPr>
        <w:t>:</w:t>
      </w:r>
    </w:p>
    <w:p w:rsidR="00DC602F" w:rsidRDefault="00DC602F" w:rsidP="009F7FE2">
      <w:pPr>
        <w:rPr>
          <w:sz w:val="22"/>
          <w:szCs w:val="22"/>
        </w:rPr>
      </w:pPr>
    </w:p>
    <w:p w:rsidR="00DC602F" w:rsidRDefault="00DC602F" w:rsidP="009F7FE2">
      <w:pPr>
        <w:rPr>
          <w:sz w:val="22"/>
          <w:szCs w:val="22"/>
        </w:rPr>
      </w:pPr>
    </w:p>
    <w:p w:rsidR="00611304" w:rsidRDefault="00611304" w:rsidP="009F7FE2">
      <w:pPr>
        <w:rPr>
          <w:sz w:val="22"/>
          <w:szCs w:val="22"/>
        </w:rPr>
      </w:pPr>
    </w:p>
    <w:tbl>
      <w:tblPr>
        <w:tblW w:w="8231" w:type="dxa"/>
        <w:tblInd w:w="709" w:type="dxa"/>
        <w:tblBorders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6098"/>
        <w:gridCol w:w="2133"/>
      </w:tblGrid>
      <w:tr w:rsidR="00611304" w:rsidRPr="00AC5A24" w:rsidTr="00611304">
        <w:trPr>
          <w:trHeight w:val="585"/>
        </w:trPr>
        <w:tc>
          <w:tcPr>
            <w:tcW w:w="6098" w:type="dxa"/>
            <w:shd w:val="clear" w:color="auto" w:fill="auto"/>
            <w:vAlign w:val="bottom"/>
            <w:hideMark/>
          </w:tcPr>
          <w:p w:rsidR="00611304" w:rsidRPr="00611304" w:rsidRDefault="009F212C" w:rsidP="00F22106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 xml:space="preserve">3 </w:t>
            </w:r>
            <w:r w:rsidR="00611304" w:rsidRPr="00611304">
              <w:rPr>
                <w:b/>
                <w:bCs/>
                <w:color w:val="000000"/>
                <w:sz w:val="24"/>
                <w:szCs w:val="24"/>
                <w:lang w:val="hr-HR"/>
              </w:rPr>
              <w:t>RASHODI POSLOVANJA</w:t>
            </w:r>
          </w:p>
        </w:tc>
        <w:tc>
          <w:tcPr>
            <w:tcW w:w="2133" w:type="dxa"/>
            <w:shd w:val="clear" w:color="auto" w:fill="auto"/>
            <w:noWrap/>
            <w:vAlign w:val="bottom"/>
            <w:hideMark/>
          </w:tcPr>
          <w:p w:rsidR="00611304" w:rsidRPr="00611304" w:rsidRDefault="00DC602F" w:rsidP="00F22106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3.647.910,00</w:t>
            </w:r>
          </w:p>
        </w:tc>
      </w:tr>
      <w:tr w:rsidR="00611304" w:rsidRPr="00AC5A24" w:rsidTr="00611304">
        <w:trPr>
          <w:trHeight w:val="585"/>
        </w:trPr>
        <w:tc>
          <w:tcPr>
            <w:tcW w:w="6098" w:type="dxa"/>
            <w:shd w:val="clear" w:color="auto" w:fill="auto"/>
            <w:vAlign w:val="bottom"/>
            <w:hideMark/>
          </w:tcPr>
          <w:p w:rsidR="00611304" w:rsidRPr="00611304" w:rsidRDefault="009F212C" w:rsidP="00F22106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 xml:space="preserve">31 </w:t>
            </w:r>
            <w:r w:rsidR="00611304" w:rsidRPr="00611304">
              <w:rPr>
                <w:color w:val="000000"/>
                <w:sz w:val="24"/>
                <w:szCs w:val="24"/>
                <w:lang w:val="hr-HR"/>
              </w:rPr>
              <w:t>Rashodi za zaposlene</w:t>
            </w:r>
          </w:p>
        </w:tc>
        <w:tc>
          <w:tcPr>
            <w:tcW w:w="2133" w:type="dxa"/>
            <w:shd w:val="clear" w:color="auto" w:fill="auto"/>
            <w:noWrap/>
            <w:vAlign w:val="bottom"/>
            <w:hideMark/>
          </w:tcPr>
          <w:p w:rsidR="00611304" w:rsidRPr="00611304" w:rsidRDefault="00DC602F" w:rsidP="00F22106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835.000,00</w:t>
            </w:r>
          </w:p>
        </w:tc>
      </w:tr>
      <w:tr w:rsidR="00611304" w:rsidRPr="00AC5A24" w:rsidTr="00611304">
        <w:trPr>
          <w:trHeight w:val="585"/>
        </w:trPr>
        <w:tc>
          <w:tcPr>
            <w:tcW w:w="6098" w:type="dxa"/>
            <w:shd w:val="clear" w:color="auto" w:fill="auto"/>
            <w:vAlign w:val="bottom"/>
            <w:hideMark/>
          </w:tcPr>
          <w:p w:rsidR="00611304" w:rsidRPr="00611304" w:rsidRDefault="009F212C" w:rsidP="00F22106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 xml:space="preserve">32 </w:t>
            </w:r>
            <w:r w:rsidR="00611304" w:rsidRPr="00611304">
              <w:rPr>
                <w:color w:val="000000"/>
                <w:sz w:val="24"/>
                <w:szCs w:val="24"/>
                <w:lang w:val="hr-HR"/>
              </w:rPr>
              <w:t>Materijalni rashodi</w:t>
            </w:r>
          </w:p>
        </w:tc>
        <w:tc>
          <w:tcPr>
            <w:tcW w:w="2133" w:type="dxa"/>
            <w:shd w:val="clear" w:color="auto" w:fill="auto"/>
            <w:noWrap/>
            <w:vAlign w:val="bottom"/>
            <w:hideMark/>
          </w:tcPr>
          <w:p w:rsidR="00611304" w:rsidRPr="00611304" w:rsidRDefault="00DC602F" w:rsidP="00F22106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1.706.500,00</w:t>
            </w:r>
          </w:p>
        </w:tc>
      </w:tr>
      <w:tr w:rsidR="00611304" w:rsidRPr="00AC5A24" w:rsidTr="00611304">
        <w:trPr>
          <w:trHeight w:val="585"/>
        </w:trPr>
        <w:tc>
          <w:tcPr>
            <w:tcW w:w="6098" w:type="dxa"/>
            <w:shd w:val="clear" w:color="auto" w:fill="auto"/>
            <w:vAlign w:val="bottom"/>
            <w:hideMark/>
          </w:tcPr>
          <w:p w:rsidR="00611304" w:rsidRPr="00611304" w:rsidRDefault="009F212C" w:rsidP="00F22106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 xml:space="preserve">34 </w:t>
            </w:r>
            <w:r w:rsidR="00611304" w:rsidRPr="00611304">
              <w:rPr>
                <w:color w:val="000000"/>
                <w:sz w:val="24"/>
                <w:szCs w:val="24"/>
                <w:lang w:val="hr-HR"/>
              </w:rPr>
              <w:t>Financijski rashodi</w:t>
            </w:r>
          </w:p>
        </w:tc>
        <w:tc>
          <w:tcPr>
            <w:tcW w:w="2133" w:type="dxa"/>
            <w:shd w:val="clear" w:color="auto" w:fill="auto"/>
            <w:noWrap/>
            <w:vAlign w:val="bottom"/>
            <w:hideMark/>
          </w:tcPr>
          <w:p w:rsidR="00611304" w:rsidRPr="00611304" w:rsidRDefault="00DC602F" w:rsidP="00F22106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16.300,00</w:t>
            </w:r>
          </w:p>
        </w:tc>
      </w:tr>
      <w:tr w:rsidR="00611304" w:rsidRPr="00AC5A24" w:rsidTr="009F212C">
        <w:trPr>
          <w:trHeight w:val="585"/>
        </w:trPr>
        <w:tc>
          <w:tcPr>
            <w:tcW w:w="6098" w:type="dxa"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:rsidR="00611304" w:rsidRPr="00611304" w:rsidRDefault="009F212C" w:rsidP="00F22106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 xml:space="preserve">37 </w:t>
            </w:r>
            <w:r w:rsidR="00611304" w:rsidRPr="00611304">
              <w:rPr>
                <w:color w:val="000000"/>
                <w:sz w:val="24"/>
                <w:szCs w:val="24"/>
                <w:lang w:val="hr-HR"/>
              </w:rPr>
              <w:t>Naknade građanima i kućanstvima na temelju osiguranja i druge naknade</w:t>
            </w:r>
          </w:p>
        </w:tc>
        <w:tc>
          <w:tcPr>
            <w:tcW w:w="2133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11304" w:rsidRPr="00611304" w:rsidRDefault="00DC602F" w:rsidP="00F22106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401.500,00</w:t>
            </w:r>
          </w:p>
        </w:tc>
      </w:tr>
      <w:tr w:rsidR="00611304" w:rsidRPr="00AC5A24" w:rsidTr="009F212C">
        <w:trPr>
          <w:trHeight w:val="585"/>
        </w:trPr>
        <w:tc>
          <w:tcPr>
            <w:tcW w:w="60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11304" w:rsidRPr="00611304" w:rsidRDefault="009F212C" w:rsidP="00F22106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 xml:space="preserve">38 </w:t>
            </w:r>
            <w:r w:rsidR="00611304" w:rsidRPr="00611304">
              <w:rPr>
                <w:color w:val="000000"/>
                <w:sz w:val="24"/>
                <w:szCs w:val="24"/>
                <w:lang w:val="hr-HR"/>
              </w:rPr>
              <w:t>Ostali rashodi</w:t>
            </w:r>
          </w:p>
        </w:tc>
        <w:tc>
          <w:tcPr>
            <w:tcW w:w="21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11304" w:rsidRPr="00611304" w:rsidRDefault="00DC602F" w:rsidP="00F22106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688.610,00</w:t>
            </w:r>
          </w:p>
        </w:tc>
      </w:tr>
      <w:tr w:rsidR="00611304" w:rsidRPr="00AC5A24" w:rsidTr="009F212C">
        <w:trPr>
          <w:trHeight w:val="585"/>
        </w:trPr>
        <w:tc>
          <w:tcPr>
            <w:tcW w:w="6098" w:type="dxa"/>
            <w:tcBorders>
              <w:top w:val="single" w:sz="12" w:space="0" w:color="auto"/>
            </w:tcBorders>
            <w:shd w:val="clear" w:color="auto" w:fill="auto"/>
            <w:vAlign w:val="bottom"/>
            <w:hideMark/>
          </w:tcPr>
          <w:p w:rsidR="00611304" w:rsidRPr="00611304" w:rsidRDefault="009F212C" w:rsidP="00F22106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 xml:space="preserve">4 </w:t>
            </w:r>
            <w:r w:rsidR="00611304" w:rsidRPr="00611304">
              <w:rPr>
                <w:b/>
                <w:bCs/>
                <w:color w:val="000000"/>
                <w:sz w:val="24"/>
                <w:szCs w:val="24"/>
                <w:lang w:val="hr-HR"/>
              </w:rPr>
              <w:t>RASHODI ZA NABAVU NEFINANCIJSKE IMOVINE</w:t>
            </w:r>
          </w:p>
        </w:tc>
        <w:tc>
          <w:tcPr>
            <w:tcW w:w="2133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11304" w:rsidRPr="00611304" w:rsidRDefault="0068276A" w:rsidP="00F22106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3.075.750,00</w:t>
            </w:r>
          </w:p>
        </w:tc>
      </w:tr>
      <w:tr w:rsidR="00611304" w:rsidRPr="00AC5A24" w:rsidTr="00611304">
        <w:trPr>
          <w:trHeight w:val="585"/>
        </w:trPr>
        <w:tc>
          <w:tcPr>
            <w:tcW w:w="6098" w:type="dxa"/>
            <w:shd w:val="clear" w:color="auto" w:fill="auto"/>
            <w:noWrap/>
            <w:vAlign w:val="bottom"/>
            <w:hideMark/>
          </w:tcPr>
          <w:p w:rsidR="00611304" w:rsidRPr="00611304" w:rsidRDefault="009F212C" w:rsidP="00F22106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 xml:space="preserve">41 </w:t>
            </w:r>
            <w:r w:rsidR="00611304" w:rsidRPr="00611304">
              <w:rPr>
                <w:color w:val="000000"/>
                <w:sz w:val="24"/>
                <w:szCs w:val="24"/>
                <w:lang w:val="hr-HR"/>
              </w:rPr>
              <w:t>Rashodi za naba</w:t>
            </w:r>
            <w:r>
              <w:rPr>
                <w:color w:val="000000"/>
                <w:sz w:val="24"/>
                <w:szCs w:val="24"/>
                <w:lang w:val="hr-HR"/>
              </w:rPr>
              <w:t>v</w:t>
            </w:r>
            <w:r w:rsidR="00611304" w:rsidRPr="00611304">
              <w:rPr>
                <w:color w:val="000000"/>
                <w:sz w:val="24"/>
                <w:szCs w:val="24"/>
                <w:lang w:val="hr-HR"/>
              </w:rPr>
              <w:t xml:space="preserve">u </w:t>
            </w:r>
            <w:proofErr w:type="spellStart"/>
            <w:r w:rsidR="00611304" w:rsidRPr="00611304">
              <w:rPr>
                <w:color w:val="000000"/>
                <w:sz w:val="24"/>
                <w:szCs w:val="24"/>
                <w:lang w:val="hr-HR"/>
              </w:rPr>
              <w:t>neproizvedene</w:t>
            </w:r>
            <w:proofErr w:type="spellEnd"/>
            <w:r w:rsidR="00611304" w:rsidRPr="00611304">
              <w:rPr>
                <w:color w:val="000000"/>
                <w:sz w:val="24"/>
                <w:szCs w:val="24"/>
                <w:lang w:val="hr-HR"/>
              </w:rPr>
              <w:t xml:space="preserve"> dugotrajne imovine</w:t>
            </w:r>
          </w:p>
        </w:tc>
        <w:tc>
          <w:tcPr>
            <w:tcW w:w="2133" w:type="dxa"/>
            <w:shd w:val="clear" w:color="auto" w:fill="auto"/>
            <w:noWrap/>
            <w:vAlign w:val="bottom"/>
            <w:hideMark/>
          </w:tcPr>
          <w:p w:rsidR="00611304" w:rsidRPr="00611304" w:rsidRDefault="00DC602F" w:rsidP="00F22106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217.500,00</w:t>
            </w:r>
          </w:p>
        </w:tc>
      </w:tr>
      <w:tr w:rsidR="00611304" w:rsidRPr="00AC5A24" w:rsidTr="00611304">
        <w:trPr>
          <w:trHeight w:val="585"/>
        </w:trPr>
        <w:tc>
          <w:tcPr>
            <w:tcW w:w="6098" w:type="dxa"/>
            <w:shd w:val="clear" w:color="auto" w:fill="auto"/>
            <w:noWrap/>
            <w:vAlign w:val="bottom"/>
            <w:hideMark/>
          </w:tcPr>
          <w:p w:rsidR="00611304" w:rsidRPr="00611304" w:rsidRDefault="009F212C" w:rsidP="00F22106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 xml:space="preserve">42 </w:t>
            </w:r>
            <w:r w:rsidR="00611304" w:rsidRPr="00611304">
              <w:rPr>
                <w:color w:val="000000"/>
                <w:sz w:val="24"/>
                <w:szCs w:val="24"/>
                <w:lang w:val="hr-HR"/>
              </w:rPr>
              <w:t>Rashodi za nabavu proizvedene</w:t>
            </w:r>
            <w:r>
              <w:rPr>
                <w:color w:val="000000"/>
                <w:sz w:val="24"/>
                <w:szCs w:val="24"/>
                <w:lang w:val="hr-HR"/>
              </w:rPr>
              <w:t xml:space="preserve"> dugotrajne imovine</w:t>
            </w:r>
          </w:p>
        </w:tc>
        <w:tc>
          <w:tcPr>
            <w:tcW w:w="2133" w:type="dxa"/>
            <w:shd w:val="clear" w:color="auto" w:fill="auto"/>
            <w:noWrap/>
            <w:vAlign w:val="bottom"/>
            <w:hideMark/>
          </w:tcPr>
          <w:p w:rsidR="00611304" w:rsidRPr="00611304" w:rsidRDefault="00BA610B" w:rsidP="00F22106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2.975.250,00</w:t>
            </w:r>
          </w:p>
        </w:tc>
      </w:tr>
      <w:tr w:rsidR="00611304" w:rsidRPr="00AC5A24" w:rsidTr="00611304">
        <w:trPr>
          <w:trHeight w:val="585"/>
        </w:trPr>
        <w:tc>
          <w:tcPr>
            <w:tcW w:w="60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11304" w:rsidRPr="00611304" w:rsidRDefault="009F212C" w:rsidP="00F22106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 xml:space="preserve">52 </w:t>
            </w:r>
            <w:r w:rsidR="00611304" w:rsidRPr="00611304">
              <w:rPr>
                <w:color w:val="000000"/>
                <w:sz w:val="24"/>
                <w:szCs w:val="24"/>
                <w:lang w:val="hr-HR"/>
              </w:rPr>
              <w:t>Izdaci za dionice i udjele u glavnici</w:t>
            </w:r>
          </w:p>
        </w:tc>
        <w:tc>
          <w:tcPr>
            <w:tcW w:w="21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11304" w:rsidRPr="00611304" w:rsidRDefault="00611304" w:rsidP="00611304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 xml:space="preserve"> 0,00</w:t>
            </w:r>
          </w:p>
        </w:tc>
      </w:tr>
    </w:tbl>
    <w:p w:rsidR="00611304" w:rsidRPr="00611304" w:rsidRDefault="00611304" w:rsidP="009F7FE2">
      <w:pPr>
        <w:rPr>
          <w:sz w:val="22"/>
          <w:szCs w:val="22"/>
        </w:rPr>
      </w:pPr>
    </w:p>
    <w:p w:rsidR="005A71B9" w:rsidRPr="00611304" w:rsidRDefault="005A71B9" w:rsidP="009F7FE2">
      <w:pPr>
        <w:rPr>
          <w:sz w:val="22"/>
          <w:szCs w:val="22"/>
        </w:rPr>
      </w:pPr>
    </w:p>
    <w:p w:rsidR="005A71B9" w:rsidRDefault="00F705E3" w:rsidP="009F7FE2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Iznosi</w:t>
      </w:r>
      <w:proofErr w:type="spellEnd"/>
      <w:r>
        <w:rPr>
          <w:sz w:val="22"/>
          <w:szCs w:val="22"/>
        </w:rPr>
        <w:t xml:space="preserve"> Prihoda i </w:t>
      </w:r>
      <w:proofErr w:type="spellStart"/>
      <w:r>
        <w:rPr>
          <w:sz w:val="22"/>
          <w:szCs w:val="22"/>
        </w:rPr>
        <w:t>primitaka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planirani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proračunu</w:t>
      </w:r>
      <w:proofErr w:type="spellEnd"/>
      <w:r>
        <w:rPr>
          <w:sz w:val="22"/>
          <w:szCs w:val="22"/>
        </w:rPr>
        <w:t xml:space="preserve"> za 202</w:t>
      </w:r>
      <w:r w:rsidR="00DC602F">
        <w:rPr>
          <w:sz w:val="22"/>
          <w:szCs w:val="22"/>
        </w:rPr>
        <w:t>6</w:t>
      </w:r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godinu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raspodijeljeni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slijedeće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rashoda</w:t>
      </w:r>
      <w:proofErr w:type="spellEnd"/>
      <w:r>
        <w:rPr>
          <w:sz w:val="22"/>
          <w:szCs w:val="22"/>
        </w:rPr>
        <w:t>:</w:t>
      </w:r>
    </w:p>
    <w:p w:rsidR="00F705E3" w:rsidRDefault="00F705E3" w:rsidP="009F7FE2">
      <w:pPr>
        <w:rPr>
          <w:sz w:val="22"/>
          <w:szCs w:val="22"/>
        </w:rPr>
      </w:pPr>
    </w:p>
    <w:p w:rsidR="00F705E3" w:rsidRDefault="00F705E3" w:rsidP="009F7FE2">
      <w:pPr>
        <w:rPr>
          <w:sz w:val="22"/>
          <w:szCs w:val="22"/>
        </w:rPr>
      </w:pPr>
      <w:proofErr w:type="spellStart"/>
      <w:r w:rsidRPr="00F705E3">
        <w:rPr>
          <w:b/>
          <w:sz w:val="22"/>
          <w:szCs w:val="22"/>
        </w:rPr>
        <w:t>Rashodi</w:t>
      </w:r>
      <w:proofErr w:type="spellEnd"/>
      <w:r w:rsidRPr="00F705E3">
        <w:rPr>
          <w:b/>
          <w:sz w:val="22"/>
          <w:szCs w:val="22"/>
        </w:rPr>
        <w:t xml:space="preserve"> za </w:t>
      </w:r>
      <w:proofErr w:type="spellStart"/>
      <w:r w:rsidRPr="00F705E3">
        <w:rPr>
          <w:b/>
          <w:sz w:val="22"/>
          <w:szCs w:val="22"/>
        </w:rPr>
        <w:t>zaposlene</w:t>
      </w:r>
      <w:proofErr w:type="spellEnd"/>
      <w:r w:rsidRPr="00F705E3">
        <w:rPr>
          <w:b/>
          <w:sz w:val="22"/>
          <w:szCs w:val="22"/>
        </w:rPr>
        <w:t xml:space="preserve">, </w:t>
      </w:r>
      <w:proofErr w:type="spellStart"/>
      <w:r w:rsidRPr="00F705E3">
        <w:rPr>
          <w:b/>
          <w:sz w:val="22"/>
          <w:szCs w:val="22"/>
        </w:rPr>
        <w:t>skupina</w:t>
      </w:r>
      <w:proofErr w:type="spellEnd"/>
      <w:r w:rsidRPr="00F705E3">
        <w:rPr>
          <w:b/>
          <w:sz w:val="22"/>
          <w:szCs w:val="22"/>
        </w:rPr>
        <w:t xml:space="preserve"> 31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planiraju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iznosu</w:t>
      </w:r>
      <w:proofErr w:type="spellEnd"/>
      <w:r>
        <w:rPr>
          <w:sz w:val="22"/>
          <w:szCs w:val="22"/>
        </w:rPr>
        <w:t xml:space="preserve"> od </w:t>
      </w:r>
      <w:r w:rsidR="00BA610B">
        <w:rPr>
          <w:sz w:val="22"/>
          <w:szCs w:val="22"/>
        </w:rPr>
        <w:t>835.000,00</w:t>
      </w:r>
      <w:r>
        <w:rPr>
          <w:sz w:val="22"/>
          <w:szCs w:val="22"/>
        </w:rPr>
        <w:t xml:space="preserve"> EUR  </w:t>
      </w:r>
      <w:proofErr w:type="spellStart"/>
      <w:r>
        <w:rPr>
          <w:sz w:val="22"/>
          <w:szCs w:val="22"/>
        </w:rPr>
        <w:t>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službenike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namještenike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dužnosnike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Općine</w:t>
      </w:r>
      <w:proofErr w:type="spellEnd"/>
      <w:r>
        <w:rPr>
          <w:sz w:val="22"/>
          <w:szCs w:val="22"/>
        </w:rPr>
        <w:t xml:space="preserve"> Baška </w:t>
      </w:r>
      <w:r w:rsidR="007E153A">
        <w:rPr>
          <w:sz w:val="22"/>
          <w:szCs w:val="22"/>
        </w:rPr>
        <w:t>V</w:t>
      </w:r>
      <w:r>
        <w:rPr>
          <w:sz w:val="22"/>
          <w:szCs w:val="22"/>
        </w:rPr>
        <w:t xml:space="preserve">oda </w:t>
      </w:r>
      <w:proofErr w:type="spellStart"/>
      <w:r>
        <w:rPr>
          <w:sz w:val="22"/>
          <w:szCs w:val="22"/>
        </w:rPr>
        <w:t>obuhvaćaju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rashode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zaposlene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djelatnike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dječjeg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vrtića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Ježić</w:t>
      </w:r>
      <w:proofErr w:type="spellEnd"/>
      <w:r>
        <w:rPr>
          <w:sz w:val="22"/>
          <w:szCs w:val="22"/>
        </w:rPr>
        <w:t>, Baška Voda.</w:t>
      </w:r>
    </w:p>
    <w:p w:rsidR="00F705E3" w:rsidRDefault="00F705E3" w:rsidP="009F7FE2">
      <w:pPr>
        <w:rPr>
          <w:sz w:val="22"/>
          <w:szCs w:val="22"/>
        </w:rPr>
      </w:pPr>
    </w:p>
    <w:p w:rsidR="00F705E3" w:rsidRDefault="00F705E3" w:rsidP="009F7FE2">
      <w:pPr>
        <w:rPr>
          <w:sz w:val="22"/>
          <w:szCs w:val="22"/>
        </w:rPr>
      </w:pPr>
    </w:p>
    <w:p w:rsidR="00F705E3" w:rsidRDefault="00F705E3" w:rsidP="009F7FE2">
      <w:pPr>
        <w:rPr>
          <w:sz w:val="22"/>
          <w:szCs w:val="22"/>
        </w:rPr>
      </w:pPr>
      <w:proofErr w:type="spellStart"/>
      <w:r w:rsidRPr="006F5DF1">
        <w:rPr>
          <w:b/>
          <w:sz w:val="22"/>
          <w:szCs w:val="22"/>
        </w:rPr>
        <w:t>Materijalni</w:t>
      </w:r>
      <w:proofErr w:type="spellEnd"/>
      <w:r w:rsidRPr="006F5DF1">
        <w:rPr>
          <w:b/>
          <w:sz w:val="22"/>
          <w:szCs w:val="22"/>
        </w:rPr>
        <w:t xml:space="preserve"> </w:t>
      </w:r>
      <w:proofErr w:type="spellStart"/>
      <w:r w:rsidRPr="006F5DF1">
        <w:rPr>
          <w:b/>
          <w:sz w:val="22"/>
          <w:szCs w:val="22"/>
        </w:rPr>
        <w:t>rashodi</w:t>
      </w:r>
      <w:proofErr w:type="spellEnd"/>
      <w:r w:rsidRPr="006F5DF1">
        <w:rPr>
          <w:b/>
          <w:sz w:val="22"/>
          <w:szCs w:val="22"/>
        </w:rPr>
        <w:t xml:space="preserve">, </w:t>
      </w:r>
      <w:proofErr w:type="spellStart"/>
      <w:r w:rsidRPr="006F5DF1">
        <w:rPr>
          <w:b/>
          <w:sz w:val="22"/>
          <w:szCs w:val="22"/>
        </w:rPr>
        <w:t>skupina</w:t>
      </w:r>
      <w:proofErr w:type="spellEnd"/>
      <w:r w:rsidRPr="006F5DF1">
        <w:rPr>
          <w:b/>
          <w:sz w:val="22"/>
          <w:szCs w:val="22"/>
        </w:rPr>
        <w:t xml:space="preserve"> 32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obuhvaćaju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najveći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rashoda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poslovanja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iznosu</w:t>
      </w:r>
      <w:proofErr w:type="spellEnd"/>
      <w:r>
        <w:rPr>
          <w:sz w:val="22"/>
          <w:szCs w:val="22"/>
        </w:rPr>
        <w:t xml:space="preserve"> od </w:t>
      </w:r>
      <w:r w:rsidR="0006751E">
        <w:rPr>
          <w:sz w:val="22"/>
          <w:szCs w:val="22"/>
        </w:rPr>
        <w:t>1.</w:t>
      </w:r>
      <w:r w:rsidR="00BA610B">
        <w:rPr>
          <w:sz w:val="22"/>
          <w:szCs w:val="22"/>
        </w:rPr>
        <w:t>706.500</w:t>
      </w:r>
      <w:r w:rsidR="0006751E">
        <w:rPr>
          <w:sz w:val="22"/>
          <w:szCs w:val="22"/>
        </w:rPr>
        <w:t>,00</w:t>
      </w:r>
      <w:r>
        <w:rPr>
          <w:sz w:val="22"/>
          <w:szCs w:val="22"/>
        </w:rPr>
        <w:t xml:space="preserve"> EUR</w:t>
      </w:r>
      <w:r w:rsidR="001216FC">
        <w:rPr>
          <w:sz w:val="22"/>
          <w:szCs w:val="22"/>
        </w:rPr>
        <w:t xml:space="preserve">. </w:t>
      </w:r>
      <w:proofErr w:type="spellStart"/>
      <w:r w:rsidR="00C63479">
        <w:rPr>
          <w:sz w:val="22"/>
          <w:szCs w:val="22"/>
        </w:rPr>
        <w:t>Sastoje</w:t>
      </w:r>
      <w:proofErr w:type="spellEnd"/>
      <w:r w:rsidR="00C63479">
        <w:rPr>
          <w:sz w:val="22"/>
          <w:szCs w:val="22"/>
        </w:rPr>
        <w:t xml:space="preserve"> se od </w:t>
      </w:r>
      <w:proofErr w:type="spellStart"/>
      <w:r w:rsidR="00C63479">
        <w:rPr>
          <w:sz w:val="22"/>
          <w:szCs w:val="22"/>
        </w:rPr>
        <w:t>naknade</w:t>
      </w:r>
      <w:proofErr w:type="spellEnd"/>
      <w:r w:rsidR="00C63479">
        <w:rPr>
          <w:sz w:val="22"/>
          <w:szCs w:val="22"/>
        </w:rPr>
        <w:t xml:space="preserve"> </w:t>
      </w:r>
      <w:proofErr w:type="spellStart"/>
      <w:r w:rsidR="00C63479">
        <w:rPr>
          <w:sz w:val="22"/>
          <w:szCs w:val="22"/>
        </w:rPr>
        <w:t>troškova</w:t>
      </w:r>
      <w:proofErr w:type="spellEnd"/>
      <w:r w:rsidR="00C63479">
        <w:rPr>
          <w:sz w:val="22"/>
          <w:szCs w:val="22"/>
        </w:rPr>
        <w:t xml:space="preserve"> </w:t>
      </w:r>
      <w:proofErr w:type="spellStart"/>
      <w:r w:rsidR="00C63479">
        <w:rPr>
          <w:sz w:val="22"/>
          <w:szCs w:val="22"/>
        </w:rPr>
        <w:t>zaposlenima</w:t>
      </w:r>
      <w:proofErr w:type="spellEnd"/>
      <w:r w:rsidR="00C63479">
        <w:rPr>
          <w:sz w:val="22"/>
          <w:szCs w:val="22"/>
        </w:rPr>
        <w:t xml:space="preserve">  (</w:t>
      </w:r>
      <w:proofErr w:type="spellStart"/>
      <w:r w:rsidR="00C63479">
        <w:rPr>
          <w:sz w:val="22"/>
          <w:szCs w:val="22"/>
        </w:rPr>
        <w:t>dnevnice</w:t>
      </w:r>
      <w:proofErr w:type="spellEnd"/>
      <w:r w:rsidR="00C63479">
        <w:rPr>
          <w:sz w:val="22"/>
          <w:szCs w:val="22"/>
        </w:rPr>
        <w:t xml:space="preserve">, </w:t>
      </w:r>
      <w:proofErr w:type="spellStart"/>
      <w:r w:rsidR="00C63479">
        <w:rPr>
          <w:sz w:val="22"/>
          <w:szCs w:val="22"/>
        </w:rPr>
        <w:t>smještaj</w:t>
      </w:r>
      <w:proofErr w:type="spellEnd"/>
      <w:r w:rsidR="00C63479">
        <w:rPr>
          <w:sz w:val="22"/>
          <w:szCs w:val="22"/>
        </w:rPr>
        <w:t xml:space="preserve">, </w:t>
      </w:r>
      <w:proofErr w:type="spellStart"/>
      <w:r w:rsidR="00C63479">
        <w:rPr>
          <w:sz w:val="22"/>
          <w:szCs w:val="22"/>
        </w:rPr>
        <w:t>ostali</w:t>
      </w:r>
      <w:proofErr w:type="spellEnd"/>
      <w:r w:rsidR="00C63479">
        <w:rPr>
          <w:sz w:val="22"/>
          <w:szCs w:val="22"/>
        </w:rPr>
        <w:t xml:space="preserve"> </w:t>
      </w:r>
      <w:proofErr w:type="spellStart"/>
      <w:r w:rsidR="00C63479">
        <w:rPr>
          <w:sz w:val="22"/>
          <w:szCs w:val="22"/>
        </w:rPr>
        <w:t>troškovi</w:t>
      </w:r>
      <w:proofErr w:type="spellEnd"/>
      <w:r w:rsidR="00C63479">
        <w:rPr>
          <w:sz w:val="22"/>
          <w:szCs w:val="22"/>
        </w:rPr>
        <w:t xml:space="preserve">, </w:t>
      </w:r>
      <w:proofErr w:type="spellStart"/>
      <w:r w:rsidR="00C63479">
        <w:rPr>
          <w:sz w:val="22"/>
          <w:szCs w:val="22"/>
        </w:rPr>
        <w:t>naknade</w:t>
      </w:r>
      <w:proofErr w:type="spellEnd"/>
      <w:r w:rsidR="00C63479">
        <w:rPr>
          <w:sz w:val="22"/>
          <w:szCs w:val="22"/>
        </w:rPr>
        <w:t xml:space="preserve"> za </w:t>
      </w:r>
      <w:proofErr w:type="spellStart"/>
      <w:r w:rsidR="00C63479">
        <w:rPr>
          <w:sz w:val="22"/>
          <w:szCs w:val="22"/>
        </w:rPr>
        <w:t>prijevoz</w:t>
      </w:r>
      <w:proofErr w:type="spellEnd"/>
      <w:r w:rsidR="00C63479">
        <w:rPr>
          <w:sz w:val="22"/>
          <w:szCs w:val="22"/>
        </w:rPr>
        <w:t xml:space="preserve"> , </w:t>
      </w:r>
      <w:proofErr w:type="spellStart"/>
      <w:r w:rsidR="00C63479">
        <w:rPr>
          <w:sz w:val="22"/>
          <w:szCs w:val="22"/>
        </w:rPr>
        <w:t>stručno</w:t>
      </w:r>
      <w:proofErr w:type="spellEnd"/>
      <w:r w:rsidR="00C63479">
        <w:rPr>
          <w:sz w:val="22"/>
          <w:szCs w:val="22"/>
        </w:rPr>
        <w:t xml:space="preserve"> </w:t>
      </w:r>
      <w:proofErr w:type="spellStart"/>
      <w:r w:rsidR="00C63479">
        <w:rPr>
          <w:sz w:val="22"/>
          <w:szCs w:val="22"/>
        </w:rPr>
        <w:t>usavršavanje</w:t>
      </w:r>
      <w:proofErr w:type="spellEnd"/>
      <w:r w:rsidR="00C63479">
        <w:rPr>
          <w:sz w:val="22"/>
          <w:szCs w:val="22"/>
        </w:rPr>
        <w:t xml:space="preserve"> i </w:t>
      </w:r>
      <w:proofErr w:type="spellStart"/>
      <w:r w:rsidR="00C63479">
        <w:rPr>
          <w:sz w:val="22"/>
          <w:szCs w:val="22"/>
        </w:rPr>
        <w:t>ostale</w:t>
      </w:r>
      <w:proofErr w:type="spellEnd"/>
      <w:r w:rsidR="00C63479">
        <w:rPr>
          <w:sz w:val="22"/>
          <w:szCs w:val="22"/>
        </w:rPr>
        <w:t xml:space="preserve"> </w:t>
      </w:r>
      <w:proofErr w:type="spellStart"/>
      <w:r w:rsidR="00C63479">
        <w:rPr>
          <w:sz w:val="22"/>
          <w:szCs w:val="22"/>
        </w:rPr>
        <w:t>naknade</w:t>
      </w:r>
      <w:proofErr w:type="spellEnd"/>
      <w:r w:rsidR="00C63479">
        <w:rPr>
          <w:sz w:val="22"/>
          <w:szCs w:val="22"/>
        </w:rPr>
        <w:t xml:space="preserve"> </w:t>
      </w:r>
      <w:proofErr w:type="spellStart"/>
      <w:r w:rsidR="00C63479">
        <w:rPr>
          <w:sz w:val="22"/>
          <w:szCs w:val="22"/>
        </w:rPr>
        <w:t>zaposlenima</w:t>
      </w:r>
      <w:proofErr w:type="spellEnd"/>
      <w:r w:rsidR="00C63479">
        <w:rPr>
          <w:sz w:val="22"/>
          <w:szCs w:val="22"/>
        </w:rPr>
        <w:t xml:space="preserve">) u </w:t>
      </w:r>
      <w:proofErr w:type="spellStart"/>
      <w:r w:rsidR="00C63479">
        <w:rPr>
          <w:sz w:val="22"/>
          <w:szCs w:val="22"/>
        </w:rPr>
        <w:t>iznosu</w:t>
      </w:r>
      <w:proofErr w:type="spellEnd"/>
      <w:r w:rsidR="00C63479">
        <w:rPr>
          <w:sz w:val="22"/>
          <w:szCs w:val="22"/>
        </w:rPr>
        <w:t xml:space="preserve"> od </w:t>
      </w:r>
      <w:r w:rsidR="00BA610B">
        <w:rPr>
          <w:sz w:val="22"/>
          <w:szCs w:val="22"/>
        </w:rPr>
        <w:t>46.900,00</w:t>
      </w:r>
      <w:r w:rsidR="00C63479">
        <w:rPr>
          <w:sz w:val="22"/>
          <w:szCs w:val="22"/>
        </w:rPr>
        <w:t xml:space="preserve"> EUR, </w:t>
      </w:r>
      <w:proofErr w:type="spellStart"/>
      <w:r w:rsidR="00C63479">
        <w:rPr>
          <w:sz w:val="22"/>
          <w:szCs w:val="22"/>
        </w:rPr>
        <w:t>rashodi</w:t>
      </w:r>
      <w:proofErr w:type="spellEnd"/>
      <w:r w:rsidR="00C63479">
        <w:rPr>
          <w:sz w:val="22"/>
          <w:szCs w:val="22"/>
        </w:rPr>
        <w:t xml:space="preserve"> za </w:t>
      </w:r>
      <w:proofErr w:type="spellStart"/>
      <w:r w:rsidR="00C63479">
        <w:rPr>
          <w:sz w:val="22"/>
          <w:szCs w:val="22"/>
        </w:rPr>
        <w:t>uredski</w:t>
      </w:r>
      <w:proofErr w:type="spellEnd"/>
      <w:r w:rsidR="00C63479">
        <w:rPr>
          <w:sz w:val="22"/>
          <w:szCs w:val="22"/>
        </w:rPr>
        <w:t xml:space="preserve"> material i </w:t>
      </w:r>
      <w:proofErr w:type="spellStart"/>
      <w:r w:rsidR="00C63479">
        <w:rPr>
          <w:sz w:val="22"/>
          <w:szCs w:val="22"/>
        </w:rPr>
        <w:t>ostali</w:t>
      </w:r>
      <w:proofErr w:type="spellEnd"/>
      <w:r w:rsidR="00C63479">
        <w:rPr>
          <w:sz w:val="22"/>
          <w:szCs w:val="22"/>
        </w:rPr>
        <w:t xml:space="preserve"> </w:t>
      </w:r>
      <w:proofErr w:type="spellStart"/>
      <w:r w:rsidR="00C63479">
        <w:rPr>
          <w:sz w:val="22"/>
          <w:szCs w:val="22"/>
        </w:rPr>
        <w:t>materijalni</w:t>
      </w:r>
      <w:proofErr w:type="spellEnd"/>
      <w:r w:rsidR="00C63479">
        <w:rPr>
          <w:sz w:val="22"/>
          <w:szCs w:val="22"/>
        </w:rPr>
        <w:t xml:space="preserve"> </w:t>
      </w:r>
      <w:proofErr w:type="spellStart"/>
      <w:r w:rsidR="00C63479">
        <w:rPr>
          <w:sz w:val="22"/>
          <w:szCs w:val="22"/>
        </w:rPr>
        <w:t>rashodi</w:t>
      </w:r>
      <w:proofErr w:type="spellEnd"/>
      <w:r w:rsidR="00C63479">
        <w:rPr>
          <w:sz w:val="22"/>
          <w:szCs w:val="22"/>
        </w:rPr>
        <w:t xml:space="preserve"> </w:t>
      </w:r>
      <w:proofErr w:type="spellStart"/>
      <w:r w:rsidR="006F5DF1">
        <w:rPr>
          <w:sz w:val="22"/>
          <w:szCs w:val="22"/>
        </w:rPr>
        <w:t>iznose</w:t>
      </w:r>
      <w:proofErr w:type="spellEnd"/>
      <w:r w:rsidR="006F5DF1">
        <w:rPr>
          <w:sz w:val="22"/>
          <w:szCs w:val="22"/>
        </w:rPr>
        <w:t xml:space="preserve"> </w:t>
      </w:r>
      <w:r w:rsidR="00BA610B">
        <w:rPr>
          <w:sz w:val="22"/>
          <w:szCs w:val="22"/>
        </w:rPr>
        <w:t>21.750,00</w:t>
      </w:r>
      <w:r w:rsidR="006F5DF1">
        <w:rPr>
          <w:sz w:val="22"/>
          <w:szCs w:val="22"/>
        </w:rPr>
        <w:t xml:space="preserve"> EUR (</w:t>
      </w:r>
      <w:proofErr w:type="spellStart"/>
      <w:r w:rsidR="006F5DF1">
        <w:rPr>
          <w:sz w:val="22"/>
          <w:szCs w:val="22"/>
        </w:rPr>
        <w:t>odnose</w:t>
      </w:r>
      <w:proofErr w:type="spellEnd"/>
      <w:r w:rsidR="006F5DF1">
        <w:rPr>
          <w:sz w:val="22"/>
          <w:szCs w:val="22"/>
        </w:rPr>
        <w:t xml:space="preserve"> se </w:t>
      </w:r>
      <w:proofErr w:type="spellStart"/>
      <w:r w:rsidR="006F5DF1">
        <w:rPr>
          <w:sz w:val="22"/>
          <w:szCs w:val="22"/>
        </w:rPr>
        <w:t>na</w:t>
      </w:r>
      <w:proofErr w:type="spellEnd"/>
      <w:r w:rsidR="006F5DF1">
        <w:rPr>
          <w:sz w:val="22"/>
          <w:szCs w:val="22"/>
        </w:rPr>
        <w:t xml:space="preserve"> </w:t>
      </w:r>
      <w:proofErr w:type="spellStart"/>
      <w:r w:rsidR="006F5DF1">
        <w:rPr>
          <w:sz w:val="22"/>
          <w:szCs w:val="22"/>
        </w:rPr>
        <w:t>uredski</w:t>
      </w:r>
      <w:proofErr w:type="spellEnd"/>
      <w:r w:rsidR="006F5DF1">
        <w:rPr>
          <w:sz w:val="22"/>
          <w:szCs w:val="22"/>
        </w:rPr>
        <w:t xml:space="preserve"> material 13.000,00 EUR, literature 3.500,00 EUR, material za </w:t>
      </w:r>
      <w:proofErr w:type="spellStart"/>
      <w:r w:rsidR="006F5DF1">
        <w:rPr>
          <w:sz w:val="22"/>
          <w:szCs w:val="22"/>
        </w:rPr>
        <w:t>čišćenje</w:t>
      </w:r>
      <w:proofErr w:type="spellEnd"/>
      <w:r w:rsidR="006F5DF1">
        <w:rPr>
          <w:sz w:val="22"/>
          <w:szCs w:val="22"/>
        </w:rPr>
        <w:t xml:space="preserve"> i </w:t>
      </w:r>
      <w:proofErr w:type="spellStart"/>
      <w:r w:rsidR="006F5DF1">
        <w:rPr>
          <w:sz w:val="22"/>
          <w:szCs w:val="22"/>
        </w:rPr>
        <w:t>održavanje</w:t>
      </w:r>
      <w:proofErr w:type="spellEnd"/>
      <w:r w:rsidR="006F5DF1">
        <w:rPr>
          <w:sz w:val="22"/>
          <w:szCs w:val="22"/>
        </w:rPr>
        <w:t xml:space="preserve"> </w:t>
      </w:r>
      <w:r w:rsidR="00BA610B">
        <w:rPr>
          <w:sz w:val="22"/>
          <w:szCs w:val="22"/>
        </w:rPr>
        <w:t>2</w:t>
      </w:r>
      <w:r w:rsidR="006F5DF1">
        <w:rPr>
          <w:sz w:val="22"/>
          <w:szCs w:val="22"/>
        </w:rPr>
        <w:t xml:space="preserve">.500,00 EUR, material za </w:t>
      </w:r>
      <w:proofErr w:type="spellStart"/>
      <w:r w:rsidR="006F5DF1">
        <w:rPr>
          <w:sz w:val="22"/>
          <w:szCs w:val="22"/>
        </w:rPr>
        <w:t>higijenske</w:t>
      </w:r>
      <w:proofErr w:type="spellEnd"/>
      <w:r w:rsidR="006F5DF1">
        <w:rPr>
          <w:sz w:val="22"/>
          <w:szCs w:val="22"/>
        </w:rPr>
        <w:t xml:space="preserve"> </w:t>
      </w:r>
      <w:proofErr w:type="spellStart"/>
      <w:r w:rsidR="006F5DF1">
        <w:rPr>
          <w:sz w:val="22"/>
          <w:szCs w:val="22"/>
        </w:rPr>
        <w:t>potrebe</w:t>
      </w:r>
      <w:proofErr w:type="spellEnd"/>
      <w:r w:rsidR="006F5DF1">
        <w:rPr>
          <w:sz w:val="22"/>
          <w:szCs w:val="22"/>
        </w:rPr>
        <w:t xml:space="preserve"> 2.600,00 EUR, </w:t>
      </w:r>
      <w:proofErr w:type="spellStart"/>
      <w:r w:rsidR="006F5DF1">
        <w:rPr>
          <w:sz w:val="22"/>
          <w:szCs w:val="22"/>
        </w:rPr>
        <w:t>Ostali</w:t>
      </w:r>
      <w:proofErr w:type="spellEnd"/>
      <w:r w:rsidR="006F5DF1">
        <w:rPr>
          <w:sz w:val="22"/>
          <w:szCs w:val="22"/>
        </w:rPr>
        <w:t xml:space="preserve"> </w:t>
      </w:r>
      <w:proofErr w:type="spellStart"/>
      <w:r w:rsidR="006F5DF1">
        <w:rPr>
          <w:sz w:val="22"/>
          <w:szCs w:val="22"/>
        </w:rPr>
        <w:t>materijali</w:t>
      </w:r>
      <w:proofErr w:type="spellEnd"/>
      <w:r w:rsidR="006F5DF1">
        <w:rPr>
          <w:sz w:val="22"/>
          <w:szCs w:val="22"/>
        </w:rPr>
        <w:t xml:space="preserve"> za </w:t>
      </w:r>
      <w:proofErr w:type="spellStart"/>
      <w:r w:rsidR="006F5DF1">
        <w:rPr>
          <w:sz w:val="22"/>
          <w:szCs w:val="22"/>
        </w:rPr>
        <w:t>potrebe</w:t>
      </w:r>
      <w:proofErr w:type="spellEnd"/>
      <w:r w:rsidR="006F5DF1">
        <w:rPr>
          <w:sz w:val="22"/>
          <w:szCs w:val="22"/>
        </w:rPr>
        <w:t xml:space="preserve"> </w:t>
      </w:r>
      <w:proofErr w:type="spellStart"/>
      <w:r w:rsidR="006F5DF1">
        <w:rPr>
          <w:sz w:val="22"/>
          <w:szCs w:val="22"/>
        </w:rPr>
        <w:t>redovnog</w:t>
      </w:r>
      <w:proofErr w:type="spellEnd"/>
      <w:r w:rsidR="006F5DF1">
        <w:rPr>
          <w:sz w:val="22"/>
          <w:szCs w:val="22"/>
        </w:rPr>
        <w:t xml:space="preserve"> </w:t>
      </w:r>
      <w:proofErr w:type="spellStart"/>
      <w:r w:rsidR="006F5DF1">
        <w:rPr>
          <w:sz w:val="22"/>
          <w:szCs w:val="22"/>
        </w:rPr>
        <w:t>poslovanja</w:t>
      </w:r>
      <w:proofErr w:type="spellEnd"/>
      <w:r w:rsidR="006F5DF1">
        <w:rPr>
          <w:sz w:val="22"/>
          <w:szCs w:val="22"/>
        </w:rPr>
        <w:t xml:space="preserve"> 150,00 EUR), </w:t>
      </w:r>
      <w:proofErr w:type="spellStart"/>
      <w:r w:rsidR="006F5DF1">
        <w:rPr>
          <w:sz w:val="22"/>
          <w:szCs w:val="22"/>
        </w:rPr>
        <w:t>energija</w:t>
      </w:r>
      <w:proofErr w:type="spellEnd"/>
      <w:r w:rsidR="006F5DF1">
        <w:rPr>
          <w:sz w:val="22"/>
          <w:szCs w:val="22"/>
        </w:rPr>
        <w:t xml:space="preserve">  u </w:t>
      </w:r>
      <w:proofErr w:type="spellStart"/>
      <w:r w:rsidR="006F5DF1">
        <w:rPr>
          <w:sz w:val="22"/>
          <w:szCs w:val="22"/>
        </w:rPr>
        <w:t>iznosu</w:t>
      </w:r>
      <w:proofErr w:type="spellEnd"/>
      <w:r w:rsidR="006F5DF1">
        <w:rPr>
          <w:sz w:val="22"/>
          <w:szCs w:val="22"/>
        </w:rPr>
        <w:t xml:space="preserve"> od </w:t>
      </w:r>
      <w:r w:rsidR="00BA610B">
        <w:rPr>
          <w:sz w:val="22"/>
          <w:szCs w:val="22"/>
        </w:rPr>
        <w:t>207.000,00</w:t>
      </w:r>
      <w:r w:rsidR="006F5DF1">
        <w:rPr>
          <w:sz w:val="22"/>
          <w:szCs w:val="22"/>
        </w:rPr>
        <w:t xml:space="preserve"> EUR (</w:t>
      </w:r>
      <w:proofErr w:type="spellStart"/>
      <w:r w:rsidR="006F5DF1">
        <w:rPr>
          <w:sz w:val="22"/>
          <w:szCs w:val="22"/>
        </w:rPr>
        <w:t>Električna</w:t>
      </w:r>
      <w:proofErr w:type="spellEnd"/>
      <w:r w:rsidR="006F5DF1">
        <w:rPr>
          <w:sz w:val="22"/>
          <w:szCs w:val="22"/>
        </w:rPr>
        <w:t xml:space="preserve"> </w:t>
      </w:r>
      <w:proofErr w:type="spellStart"/>
      <w:r w:rsidR="006F5DF1">
        <w:rPr>
          <w:sz w:val="22"/>
          <w:szCs w:val="22"/>
        </w:rPr>
        <w:t>energija</w:t>
      </w:r>
      <w:proofErr w:type="spellEnd"/>
      <w:r w:rsidR="006F5DF1">
        <w:rPr>
          <w:sz w:val="22"/>
          <w:szCs w:val="22"/>
        </w:rPr>
        <w:t xml:space="preserve"> </w:t>
      </w:r>
      <w:r w:rsidR="00BA610B">
        <w:rPr>
          <w:sz w:val="22"/>
          <w:szCs w:val="22"/>
        </w:rPr>
        <w:t>200.000,00</w:t>
      </w:r>
      <w:r w:rsidR="006F5DF1">
        <w:rPr>
          <w:sz w:val="22"/>
          <w:szCs w:val="22"/>
        </w:rPr>
        <w:t xml:space="preserve">EUR, </w:t>
      </w:r>
      <w:proofErr w:type="spellStart"/>
      <w:r w:rsidR="006F5DF1">
        <w:rPr>
          <w:sz w:val="22"/>
          <w:szCs w:val="22"/>
        </w:rPr>
        <w:t>motorni</w:t>
      </w:r>
      <w:proofErr w:type="spellEnd"/>
      <w:r w:rsidR="006F5DF1">
        <w:rPr>
          <w:sz w:val="22"/>
          <w:szCs w:val="22"/>
        </w:rPr>
        <w:t xml:space="preserve"> </w:t>
      </w:r>
      <w:proofErr w:type="spellStart"/>
      <w:r w:rsidR="006F5DF1">
        <w:rPr>
          <w:sz w:val="22"/>
          <w:szCs w:val="22"/>
        </w:rPr>
        <w:t>benzin</w:t>
      </w:r>
      <w:proofErr w:type="spellEnd"/>
      <w:r w:rsidR="006F5DF1">
        <w:rPr>
          <w:sz w:val="22"/>
          <w:szCs w:val="22"/>
        </w:rPr>
        <w:t xml:space="preserve"> i diesel </w:t>
      </w:r>
      <w:proofErr w:type="spellStart"/>
      <w:r w:rsidR="006F5DF1">
        <w:rPr>
          <w:sz w:val="22"/>
          <w:szCs w:val="22"/>
        </w:rPr>
        <w:t>gorivo</w:t>
      </w:r>
      <w:proofErr w:type="spellEnd"/>
      <w:r w:rsidR="006F5DF1">
        <w:rPr>
          <w:sz w:val="22"/>
          <w:szCs w:val="22"/>
        </w:rPr>
        <w:t xml:space="preserve"> 7.000,00 EUR)</w:t>
      </w:r>
      <w:r w:rsidR="007D5D30">
        <w:rPr>
          <w:sz w:val="22"/>
          <w:szCs w:val="22"/>
        </w:rPr>
        <w:t xml:space="preserve">, </w:t>
      </w:r>
      <w:proofErr w:type="spellStart"/>
      <w:r w:rsidR="0005702A">
        <w:rPr>
          <w:sz w:val="22"/>
          <w:szCs w:val="22"/>
        </w:rPr>
        <w:t>na</w:t>
      </w:r>
      <w:proofErr w:type="spellEnd"/>
      <w:r w:rsidR="0005702A">
        <w:rPr>
          <w:sz w:val="22"/>
          <w:szCs w:val="22"/>
        </w:rPr>
        <w:t xml:space="preserve"> </w:t>
      </w:r>
      <w:proofErr w:type="spellStart"/>
      <w:r w:rsidR="0005702A">
        <w:rPr>
          <w:sz w:val="22"/>
          <w:szCs w:val="22"/>
        </w:rPr>
        <w:t>materijale</w:t>
      </w:r>
      <w:proofErr w:type="spellEnd"/>
      <w:r w:rsidR="0005702A">
        <w:rPr>
          <w:sz w:val="22"/>
          <w:szCs w:val="22"/>
        </w:rPr>
        <w:t xml:space="preserve"> i </w:t>
      </w:r>
      <w:proofErr w:type="spellStart"/>
      <w:r w:rsidR="0005702A">
        <w:rPr>
          <w:sz w:val="22"/>
          <w:szCs w:val="22"/>
        </w:rPr>
        <w:t>dijelove</w:t>
      </w:r>
      <w:proofErr w:type="spellEnd"/>
      <w:r w:rsidR="0005702A">
        <w:rPr>
          <w:sz w:val="22"/>
          <w:szCs w:val="22"/>
        </w:rPr>
        <w:t xml:space="preserve"> za </w:t>
      </w:r>
      <w:proofErr w:type="spellStart"/>
      <w:r w:rsidR="0005702A">
        <w:rPr>
          <w:sz w:val="22"/>
          <w:szCs w:val="22"/>
        </w:rPr>
        <w:t>tekuće</w:t>
      </w:r>
      <w:proofErr w:type="spellEnd"/>
      <w:r w:rsidR="0005702A">
        <w:rPr>
          <w:sz w:val="22"/>
          <w:szCs w:val="22"/>
        </w:rPr>
        <w:t xml:space="preserve"> </w:t>
      </w:r>
      <w:proofErr w:type="spellStart"/>
      <w:r w:rsidR="0005702A">
        <w:rPr>
          <w:sz w:val="22"/>
          <w:szCs w:val="22"/>
        </w:rPr>
        <w:t>održavanje</w:t>
      </w:r>
      <w:proofErr w:type="spellEnd"/>
      <w:r w:rsidR="0005702A">
        <w:rPr>
          <w:sz w:val="22"/>
          <w:szCs w:val="22"/>
        </w:rPr>
        <w:t xml:space="preserve"> </w:t>
      </w:r>
      <w:proofErr w:type="spellStart"/>
      <w:r w:rsidR="0005702A">
        <w:rPr>
          <w:sz w:val="22"/>
          <w:szCs w:val="22"/>
        </w:rPr>
        <w:t>planiran</w:t>
      </w:r>
      <w:proofErr w:type="spellEnd"/>
      <w:r w:rsidR="0005702A">
        <w:rPr>
          <w:sz w:val="22"/>
          <w:szCs w:val="22"/>
        </w:rPr>
        <w:t xml:space="preserve"> je </w:t>
      </w:r>
      <w:proofErr w:type="spellStart"/>
      <w:r w:rsidR="0005702A">
        <w:rPr>
          <w:sz w:val="22"/>
          <w:szCs w:val="22"/>
        </w:rPr>
        <w:lastRenderedPageBreak/>
        <w:t>iznos</w:t>
      </w:r>
      <w:proofErr w:type="spellEnd"/>
      <w:r w:rsidR="0005702A">
        <w:rPr>
          <w:sz w:val="22"/>
          <w:szCs w:val="22"/>
        </w:rPr>
        <w:t xml:space="preserve"> u </w:t>
      </w:r>
      <w:proofErr w:type="spellStart"/>
      <w:r w:rsidR="0005702A">
        <w:rPr>
          <w:sz w:val="22"/>
          <w:szCs w:val="22"/>
        </w:rPr>
        <w:t>visini</w:t>
      </w:r>
      <w:proofErr w:type="spellEnd"/>
      <w:r w:rsidR="0005702A">
        <w:rPr>
          <w:sz w:val="22"/>
          <w:szCs w:val="22"/>
        </w:rPr>
        <w:t xml:space="preserve"> od</w:t>
      </w:r>
      <w:r w:rsidR="00BA610B">
        <w:rPr>
          <w:sz w:val="22"/>
          <w:szCs w:val="22"/>
        </w:rPr>
        <w:t xml:space="preserve"> 36.600,00</w:t>
      </w:r>
      <w:r w:rsidR="0005702A">
        <w:rPr>
          <w:sz w:val="22"/>
          <w:szCs w:val="22"/>
        </w:rPr>
        <w:t xml:space="preserve"> EUR, </w:t>
      </w:r>
      <w:proofErr w:type="spellStart"/>
      <w:r w:rsidR="0005702A">
        <w:rPr>
          <w:sz w:val="22"/>
          <w:szCs w:val="22"/>
        </w:rPr>
        <w:t>sitni</w:t>
      </w:r>
      <w:proofErr w:type="spellEnd"/>
      <w:r w:rsidR="0005702A">
        <w:rPr>
          <w:sz w:val="22"/>
          <w:szCs w:val="22"/>
        </w:rPr>
        <w:t xml:space="preserve"> </w:t>
      </w:r>
      <w:proofErr w:type="spellStart"/>
      <w:r w:rsidR="0005702A">
        <w:rPr>
          <w:sz w:val="22"/>
          <w:szCs w:val="22"/>
        </w:rPr>
        <w:t>invent</w:t>
      </w:r>
      <w:r w:rsidR="00376227">
        <w:rPr>
          <w:sz w:val="22"/>
          <w:szCs w:val="22"/>
        </w:rPr>
        <w:t>a</w:t>
      </w:r>
      <w:r w:rsidR="0005702A">
        <w:rPr>
          <w:sz w:val="22"/>
          <w:szCs w:val="22"/>
        </w:rPr>
        <w:t>r</w:t>
      </w:r>
      <w:proofErr w:type="spellEnd"/>
      <w:r w:rsidR="0005702A">
        <w:rPr>
          <w:sz w:val="22"/>
          <w:szCs w:val="22"/>
        </w:rPr>
        <w:t xml:space="preserve"> </w:t>
      </w:r>
      <w:proofErr w:type="spellStart"/>
      <w:r w:rsidR="0005702A">
        <w:rPr>
          <w:sz w:val="22"/>
          <w:szCs w:val="22"/>
        </w:rPr>
        <w:t>planiran</w:t>
      </w:r>
      <w:proofErr w:type="spellEnd"/>
      <w:r w:rsidR="009768F1">
        <w:rPr>
          <w:sz w:val="22"/>
          <w:szCs w:val="22"/>
        </w:rPr>
        <w:t xml:space="preserve"> je</w:t>
      </w:r>
      <w:r w:rsidR="0005702A">
        <w:rPr>
          <w:sz w:val="22"/>
          <w:szCs w:val="22"/>
        </w:rPr>
        <w:t xml:space="preserve"> u </w:t>
      </w:r>
      <w:proofErr w:type="spellStart"/>
      <w:r w:rsidR="0005702A">
        <w:rPr>
          <w:sz w:val="22"/>
          <w:szCs w:val="22"/>
        </w:rPr>
        <w:t>iznosu</w:t>
      </w:r>
      <w:proofErr w:type="spellEnd"/>
      <w:r w:rsidR="0005702A">
        <w:rPr>
          <w:sz w:val="22"/>
          <w:szCs w:val="22"/>
        </w:rPr>
        <w:t xml:space="preserve"> od </w:t>
      </w:r>
      <w:r w:rsidR="00BA610B">
        <w:rPr>
          <w:sz w:val="22"/>
          <w:szCs w:val="22"/>
        </w:rPr>
        <w:t>15.00</w:t>
      </w:r>
      <w:r w:rsidR="0005702A">
        <w:rPr>
          <w:sz w:val="22"/>
          <w:szCs w:val="22"/>
        </w:rPr>
        <w:t xml:space="preserve">0,00 EUR, </w:t>
      </w:r>
      <w:proofErr w:type="spellStart"/>
      <w:r w:rsidR="0005702A">
        <w:rPr>
          <w:sz w:val="22"/>
          <w:szCs w:val="22"/>
        </w:rPr>
        <w:t>službena</w:t>
      </w:r>
      <w:proofErr w:type="spellEnd"/>
      <w:r w:rsidR="0005702A">
        <w:rPr>
          <w:sz w:val="22"/>
          <w:szCs w:val="22"/>
        </w:rPr>
        <w:t xml:space="preserve"> i </w:t>
      </w:r>
      <w:proofErr w:type="spellStart"/>
      <w:r w:rsidR="0005702A">
        <w:rPr>
          <w:sz w:val="22"/>
          <w:szCs w:val="22"/>
        </w:rPr>
        <w:t>radna</w:t>
      </w:r>
      <w:proofErr w:type="spellEnd"/>
      <w:r w:rsidR="0005702A">
        <w:rPr>
          <w:sz w:val="22"/>
          <w:szCs w:val="22"/>
        </w:rPr>
        <w:t xml:space="preserve"> </w:t>
      </w:r>
      <w:proofErr w:type="spellStart"/>
      <w:r w:rsidR="0005702A">
        <w:rPr>
          <w:sz w:val="22"/>
          <w:szCs w:val="22"/>
        </w:rPr>
        <w:t>odjeća</w:t>
      </w:r>
      <w:proofErr w:type="spellEnd"/>
      <w:r w:rsidR="0005702A">
        <w:rPr>
          <w:sz w:val="22"/>
          <w:szCs w:val="22"/>
        </w:rPr>
        <w:t xml:space="preserve"> i </w:t>
      </w:r>
      <w:proofErr w:type="spellStart"/>
      <w:r w:rsidR="0005702A">
        <w:rPr>
          <w:sz w:val="22"/>
          <w:szCs w:val="22"/>
        </w:rPr>
        <w:t>obuća</w:t>
      </w:r>
      <w:proofErr w:type="spellEnd"/>
      <w:r w:rsidR="0005702A">
        <w:rPr>
          <w:sz w:val="22"/>
          <w:szCs w:val="22"/>
        </w:rPr>
        <w:t xml:space="preserve"> </w:t>
      </w:r>
      <w:proofErr w:type="spellStart"/>
      <w:r w:rsidR="0005702A">
        <w:rPr>
          <w:sz w:val="22"/>
          <w:szCs w:val="22"/>
        </w:rPr>
        <w:t>predviđeni</w:t>
      </w:r>
      <w:proofErr w:type="spellEnd"/>
      <w:r w:rsidR="0005702A">
        <w:rPr>
          <w:sz w:val="22"/>
          <w:szCs w:val="22"/>
        </w:rPr>
        <w:t xml:space="preserve"> </w:t>
      </w:r>
      <w:proofErr w:type="spellStart"/>
      <w:r w:rsidR="0005702A">
        <w:rPr>
          <w:sz w:val="22"/>
          <w:szCs w:val="22"/>
        </w:rPr>
        <w:t>su</w:t>
      </w:r>
      <w:proofErr w:type="spellEnd"/>
      <w:r w:rsidR="0005702A">
        <w:rPr>
          <w:sz w:val="22"/>
          <w:szCs w:val="22"/>
        </w:rPr>
        <w:t xml:space="preserve"> u </w:t>
      </w:r>
      <w:proofErr w:type="spellStart"/>
      <w:r w:rsidR="0005702A">
        <w:rPr>
          <w:sz w:val="22"/>
          <w:szCs w:val="22"/>
        </w:rPr>
        <w:t>iznosu</w:t>
      </w:r>
      <w:proofErr w:type="spellEnd"/>
      <w:r w:rsidR="0005702A">
        <w:rPr>
          <w:sz w:val="22"/>
          <w:szCs w:val="22"/>
        </w:rPr>
        <w:t xml:space="preserve"> od </w:t>
      </w:r>
      <w:r w:rsidR="00BA610B">
        <w:rPr>
          <w:sz w:val="22"/>
          <w:szCs w:val="22"/>
        </w:rPr>
        <w:t>5.0</w:t>
      </w:r>
      <w:r w:rsidR="0005702A">
        <w:rPr>
          <w:sz w:val="22"/>
          <w:szCs w:val="22"/>
        </w:rPr>
        <w:t>00,00 EUR</w:t>
      </w:r>
      <w:r w:rsidR="007446AF">
        <w:rPr>
          <w:sz w:val="22"/>
          <w:szCs w:val="22"/>
        </w:rPr>
        <w:t xml:space="preserve">. </w:t>
      </w:r>
      <w:proofErr w:type="spellStart"/>
      <w:r w:rsidR="007446AF">
        <w:rPr>
          <w:sz w:val="22"/>
          <w:szCs w:val="22"/>
        </w:rPr>
        <w:t>U</w:t>
      </w:r>
      <w:r w:rsidR="0005702A">
        <w:rPr>
          <w:sz w:val="22"/>
          <w:szCs w:val="22"/>
        </w:rPr>
        <w:t>sluge</w:t>
      </w:r>
      <w:proofErr w:type="spellEnd"/>
      <w:r w:rsidR="0005702A">
        <w:rPr>
          <w:sz w:val="22"/>
          <w:szCs w:val="22"/>
        </w:rPr>
        <w:t xml:space="preserve"> </w:t>
      </w:r>
      <w:proofErr w:type="spellStart"/>
      <w:r w:rsidR="0005702A">
        <w:rPr>
          <w:sz w:val="22"/>
          <w:szCs w:val="22"/>
        </w:rPr>
        <w:t>telefona</w:t>
      </w:r>
      <w:proofErr w:type="spellEnd"/>
      <w:r w:rsidR="0005702A">
        <w:rPr>
          <w:sz w:val="22"/>
          <w:szCs w:val="22"/>
        </w:rPr>
        <w:t xml:space="preserve">, </w:t>
      </w:r>
      <w:proofErr w:type="spellStart"/>
      <w:r w:rsidR="0005702A">
        <w:rPr>
          <w:sz w:val="22"/>
          <w:szCs w:val="22"/>
        </w:rPr>
        <w:t>pošte</w:t>
      </w:r>
      <w:proofErr w:type="spellEnd"/>
      <w:r w:rsidR="0005702A">
        <w:rPr>
          <w:sz w:val="22"/>
          <w:szCs w:val="22"/>
        </w:rPr>
        <w:t xml:space="preserve"> i </w:t>
      </w:r>
      <w:proofErr w:type="spellStart"/>
      <w:r w:rsidR="0005702A">
        <w:rPr>
          <w:sz w:val="22"/>
          <w:szCs w:val="22"/>
        </w:rPr>
        <w:t>prij</w:t>
      </w:r>
      <w:r w:rsidR="007446AF">
        <w:rPr>
          <w:sz w:val="22"/>
          <w:szCs w:val="22"/>
        </w:rPr>
        <w:t>e</w:t>
      </w:r>
      <w:r w:rsidR="0005702A">
        <w:rPr>
          <w:sz w:val="22"/>
          <w:szCs w:val="22"/>
        </w:rPr>
        <w:t>voza</w:t>
      </w:r>
      <w:proofErr w:type="spellEnd"/>
      <w:r w:rsidR="0005702A">
        <w:rPr>
          <w:sz w:val="22"/>
          <w:szCs w:val="22"/>
        </w:rPr>
        <w:t xml:space="preserve"> </w:t>
      </w:r>
      <w:proofErr w:type="spellStart"/>
      <w:r w:rsidR="0005702A">
        <w:rPr>
          <w:sz w:val="22"/>
          <w:szCs w:val="22"/>
        </w:rPr>
        <w:t>iznose</w:t>
      </w:r>
      <w:proofErr w:type="spellEnd"/>
      <w:r w:rsidR="0005702A">
        <w:rPr>
          <w:sz w:val="22"/>
          <w:szCs w:val="22"/>
        </w:rPr>
        <w:t xml:space="preserve"> </w:t>
      </w:r>
      <w:r w:rsidR="00BA610B">
        <w:rPr>
          <w:sz w:val="22"/>
          <w:szCs w:val="22"/>
        </w:rPr>
        <w:t>28.000,00</w:t>
      </w:r>
      <w:r w:rsidR="0005702A">
        <w:rPr>
          <w:sz w:val="22"/>
          <w:szCs w:val="22"/>
        </w:rPr>
        <w:t xml:space="preserve"> EUR, </w:t>
      </w:r>
      <w:proofErr w:type="spellStart"/>
      <w:r w:rsidR="0005702A">
        <w:rPr>
          <w:sz w:val="22"/>
          <w:szCs w:val="22"/>
        </w:rPr>
        <w:t>usluge</w:t>
      </w:r>
      <w:proofErr w:type="spellEnd"/>
      <w:r w:rsidR="0005702A">
        <w:rPr>
          <w:sz w:val="22"/>
          <w:szCs w:val="22"/>
        </w:rPr>
        <w:t xml:space="preserve"> </w:t>
      </w:r>
      <w:proofErr w:type="spellStart"/>
      <w:r w:rsidR="0005702A">
        <w:rPr>
          <w:sz w:val="22"/>
          <w:szCs w:val="22"/>
        </w:rPr>
        <w:t>tekućeg</w:t>
      </w:r>
      <w:proofErr w:type="spellEnd"/>
      <w:r w:rsidR="0005702A">
        <w:rPr>
          <w:sz w:val="22"/>
          <w:szCs w:val="22"/>
        </w:rPr>
        <w:t xml:space="preserve"> i </w:t>
      </w:r>
      <w:proofErr w:type="spellStart"/>
      <w:r w:rsidR="0005702A">
        <w:rPr>
          <w:sz w:val="22"/>
          <w:szCs w:val="22"/>
        </w:rPr>
        <w:t>investicijskog</w:t>
      </w:r>
      <w:proofErr w:type="spellEnd"/>
      <w:r w:rsidR="0005702A">
        <w:rPr>
          <w:sz w:val="22"/>
          <w:szCs w:val="22"/>
        </w:rPr>
        <w:t xml:space="preserve"> </w:t>
      </w:r>
      <w:proofErr w:type="spellStart"/>
      <w:r w:rsidR="0005702A">
        <w:rPr>
          <w:sz w:val="22"/>
          <w:szCs w:val="22"/>
        </w:rPr>
        <w:t>održavanja</w:t>
      </w:r>
      <w:proofErr w:type="spellEnd"/>
      <w:r w:rsidR="0005702A">
        <w:rPr>
          <w:sz w:val="22"/>
          <w:szCs w:val="22"/>
        </w:rPr>
        <w:t xml:space="preserve"> </w:t>
      </w:r>
      <w:r w:rsidR="00BA610B">
        <w:rPr>
          <w:sz w:val="22"/>
          <w:szCs w:val="22"/>
        </w:rPr>
        <w:t>467.800,00</w:t>
      </w:r>
      <w:r w:rsidR="0005702A">
        <w:rPr>
          <w:sz w:val="22"/>
          <w:szCs w:val="22"/>
        </w:rPr>
        <w:t xml:space="preserve"> EUR</w:t>
      </w:r>
      <w:r w:rsidR="007446AF">
        <w:rPr>
          <w:sz w:val="22"/>
          <w:szCs w:val="22"/>
        </w:rPr>
        <w:t xml:space="preserve"> (</w:t>
      </w:r>
      <w:proofErr w:type="spellStart"/>
      <w:r w:rsidR="007446AF">
        <w:rPr>
          <w:sz w:val="22"/>
          <w:szCs w:val="22"/>
        </w:rPr>
        <w:t>tekuće</w:t>
      </w:r>
      <w:proofErr w:type="spellEnd"/>
      <w:r w:rsidR="007446AF">
        <w:rPr>
          <w:sz w:val="22"/>
          <w:szCs w:val="22"/>
        </w:rPr>
        <w:t xml:space="preserve"> i </w:t>
      </w:r>
      <w:proofErr w:type="spellStart"/>
      <w:r w:rsidR="007446AF">
        <w:rPr>
          <w:sz w:val="22"/>
          <w:szCs w:val="22"/>
        </w:rPr>
        <w:t>investicijsko</w:t>
      </w:r>
      <w:proofErr w:type="spellEnd"/>
      <w:r w:rsidR="007446AF">
        <w:rPr>
          <w:sz w:val="22"/>
          <w:szCs w:val="22"/>
        </w:rPr>
        <w:t xml:space="preserve"> </w:t>
      </w:r>
      <w:proofErr w:type="spellStart"/>
      <w:r w:rsidR="007446AF">
        <w:rPr>
          <w:sz w:val="22"/>
          <w:szCs w:val="22"/>
        </w:rPr>
        <w:t>održavanje</w:t>
      </w:r>
      <w:proofErr w:type="spellEnd"/>
      <w:r w:rsidR="007446AF">
        <w:rPr>
          <w:sz w:val="22"/>
          <w:szCs w:val="22"/>
        </w:rPr>
        <w:t xml:space="preserve"> </w:t>
      </w:r>
      <w:proofErr w:type="spellStart"/>
      <w:r w:rsidR="007446AF">
        <w:rPr>
          <w:sz w:val="22"/>
          <w:szCs w:val="22"/>
        </w:rPr>
        <w:t>postrojenja</w:t>
      </w:r>
      <w:proofErr w:type="spellEnd"/>
      <w:r w:rsidR="007446AF">
        <w:rPr>
          <w:sz w:val="22"/>
          <w:szCs w:val="22"/>
        </w:rPr>
        <w:t xml:space="preserve"> i </w:t>
      </w:r>
      <w:proofErr w:type="spellStart"/>
      <w:r w:rsidR="007446AF">
        <w:rPr>
          <w:sz w:val="22"/>
          <w:szCs w:val="22"/>
        </w:rPr>
        <w:t>opreme</w:t>
      </w:r>
      <w:proofErr w:type="spellEnd"/>
      <w:r w:rsidR="007446AF">
        <w:rPr>
          <w:sz w:val="22"/>
          <w:szCs w:val="22"/>
        </w:rPr>
        <w:t xml:space="preserve">, </w:t>
      </w:r>
      <w:proofErr w:type="spellStart"/>
      <w:r w:rsidR="007446AF">
        <w:rPr>
          <w:sz w:val="22"/>
          <w:szCs w:val="22"/>
        </w:rPr>
        <w:t>tekuće</w:t>
      </w:r>
      <w:proofErr w:type="spellEnd"/>
      <w:r w:rsidR="007446AF">
        <w:rPr>
          <w:sz w:val="22"/>
          <w:szCs w:val="22"/>
        </w:rPr>
        <w:t xml:space="preserve"> i </w:t>
      </w:r>
      <w:proofErr w:type="spellStart"/>
      <w:r w:rsidR="007446AF">
        <w:rPr>
          <w:sz w:val="22"/>
          <w:szCs w:val="22"/>
        </w:rPr>
        <w:t>investicijsko</w:t>
      </w:r>
      <w:proofErr w:type="spellEnd"/>
      <w:r w:rsidR="007446AF">
        <w:rPr>
          <w:sz w:val="22"/>
          <w:szCs w:val="22"/>
        </w:rPr>
        <w:t xml:space="preserve"> </w:t>
      </w:r>
      <w:proofErr w:type="spellStart"/>
      <w:r w:rsidR="007446AF">
        <w:rPr>
          <w:sz w:val="22"/>
          <w:szCs w:val="22"/>
        </w:rPr>
        <w:t>održavanje</w:t>
      </w:r>
      <w:proofErr w:type="spellEnd"/>
      <w:r w:rsidR="007446AF">
        <w:rPr>
          <w:sz w:val="22"/>
          <w:szCs w:val="22"/>
        </w:rPr>
        <w:t xml:space="preserve"> u </w:t>
      </w:r>
      <w:proofErr w:type="spellStart"/>
      <w:r w:rsidR="007446AF">
        <w:rPr>
          <w:sz w:val="22"/>
          <w:szCs w:val="22"/>
        </w:rPr>
        <w:t>svim</w:t>
      </w:r>
      <w:proofErr w:type="spellEnd"/>
      <w:r w:rsidR="007446AF">
        <w:rPr>
          <w:sz w:val="22"/>
          <w:szCs w:val="22"/>
        </w:rPr>
        <w:t xml:space="preserve"> </w:t>
      </w:r>
      <w:proofErr w:type="spellStart"/>
      <w:r w:rsidR="007446AF">
        <w:rPr>
          <w:sz w:val="22"/>
          <w:szCs w:val="22"/>
        </w:rPr>
        <w:t>mjestima</w:t>
      </w:r>
      <w:proofErr w:type="spellEnd"/>
      <w:r w:rsidR="007446AF">
        <w:rPr>
          <w:sz w:val="22"/>
          <w:szCs w:val="22"/>
        </w:rPr>
        <w:t xml:space="preserve"> </w:t>
      </w:r>
      <w:proofErr w:type="spellStart"/>
      <w:r w:rsidR="007446AF">
        <w:rPr>
          <w:sz w:val="22"/>
          <w:szCs w:val="22"/>
        </w:rPr>
        <w:t>Općine</w:t>
      </w:r>
      <w:proofErr w:type="spellEnd"/>
      <w:r w:rsidR="007446AF">
        <w:rPr>
          <w:sz w:val="22"/>
          <w:szCs w:val="22"/>
        </w:rPr>
        <w:t xml:space="preserve"> Baška Voda)</w:t>
      </w:r>
      <w:r w:rsidR="0005702A">
        <w:rPr>
          <w:sz w:val="22"/>
          <w:szCs w:val="22"/>
        </w:rPr>
        <w:t xml:space="preserve">, </w:t>
      </w:r>
      <w:proofErr w:type="spellStart"/>
      <w:r w:rsidR="0005702A">
        <w:rPr>
          <w:sz w:val="22"/>
          <w:szCs w:val="22"/>
        </w:rPr>
        <w:t>usluge</w:t>
      </w:r>
      <w:proofErr w:type="spellEnd"/>
      <w:r w:rsidR="0005702A">
        <w:rPr>
          <w:sz w:val="22"/>
          <w:szCs w:val="22"/>
        </w:rPr>
        <w:t xml:space="preserve"> </w:t>
      </w:r>
      <w:proofErr w:type="spellStart"/>
      <w:r w:rsidR="0005702A">
        <w:rPr>
          <w:sz w:val="22"/>
          <w:szCs w:val="22"/>
        </w:rPr>
        <w:t>promidžbe</w:t>
      </w:r>
      <w:proofErr w:type="spellEnd"/>
      <w:r w:rsidR="0005702A">
        <w:rPr>
          <w:sz w:val="22"/>
          <w:szCs w:val="22"/>
        </w:rPr>
        <w:t xml:space="preserve"> i </w:t>
      </w:r>
      <w:proofErr w:type="spellStart"/>
      <w:r w:rsidR="0005702A">
        <w:rPr>
          <w:sz w:val="22"/>
          <w:szCs w:val="22"/>
        </w:rPr>
        <w:t>informiranja</w:t>
      </w:r>
      <w:proofErr w:type="spellEnd"/>
      <w:r w:rsidR="0005702A">
        <w:rPr>
          <w:sz w:val="22"/>
          <w:szCs w:val="22"/>
        </w:rPr>
        <w:t xml:space="preserve"> </w:t>
      </w:r>
      <w:r w:rsidR="00BA610B">
        <w:rPr>
          <w:sz w:val="22"/>
          <w:szCs w:val="22"/>
        </w:rPr>
        <w:t>25.000,00</w:t>
      </w:r>
      <w:r w:rsidR="0005702A">
        <w:rPr>
          <w:sz w:val="22"/>
          <w:szCs w:val="22"/>
        </w:rPr>
        <w:t xml:space="preserve"> EUR, </w:t>
      </w:r>
      <w:proofErr w:type="spellStart"/>
      <w:r w:rsidR="0005702A">
        <w:rPr>
          <w:sz w:val="22"/>
          <w:szCs w:val="22"/>
        </w:rPr>
        <w:t>komunalne</w:t>
      </w:r>
      <w:proofErr w:type="spellEnd"/>
      <w:r w:rsidR="0005702A">
        <w:rPr>
          <w:sz w:val="22"/>
          <w:szCs w:val="22"/>
        </w:rPr>
        <w:t xml:space="preserve"> </w:t>
      </w:r>
      <w:proofErr w:type="spellStart"/>
      <w:r w:rsidR="0005702A">
        <w:rPr>
          <w:sz w:val="22"/>
          <w:szCs w:val="22"/>
        </w:rPr>
        <w:t>usluge</w:t>
      </w:r>
      <w:proofErr w:type="spellEnd"/>
      <w:r w:rsidR="0005702A">
        <w:rPr>
          <w:sz w:val="22"/>
          <w:szCs w:val="22"/>
        </w:rPr>
        <w:t xml:space="preserve"> </w:t>
      </w:r>
      <w:r w:rsidR="00BA610B">
        <w:rPr>
          <w:sz w:val="22"/>
          <w:szCs w:val="22"/>
        </w:rPr>
        <w:t>237.000,00</w:t>
      </w:r>
      <w:r w:rsidR="0005702A">
        <w:rPr>
          <w:sz w:val="22"/>
          <w:szCs w:val="22"/>
        </w:rPr>
        <w:t xml:space="preserve"> EUR – </w:t>
      </w:r>
      <w:proofErr w:type="spellStart"/>
      <w:r w:rsidR="0005702A">
        <w:rPr>
          <w:sz w:val="22"/>
          <w:szCs w:val="22"/>
        </w:rPr>
        <w:t>opskrba</w:t>
      </w:r>
      <w:proofErr w:type="spellEnd"/>
      <w:r w:rsidR="0005702A">
        <w:rPr>
          <w:sz w:val="22"/>
          <w:szCs w:val="22"/>
        </w:rPr>
        <w:t xml:space="preserve"> </w:t>
      </w:r>
      <w:proofErr w:type="spellStart"/>
      <w:r w:rsidR="0005702A">
        <w:rPr>
          <w:sz w:val="22"/>
          <w:szCs w:val="22"/>
        </w:rPr>
        <w:t>vodom</w:t>
      </w:r>
      <w:proofErr w:type="spellEnd"/>
      <w:r w:rsidR="00BA610B">
        <w:rPr>
          <w:sz w:val="22"/>
          <w:szCs w:val="22"/>
        </w:rPr>
        <w:t xml:space="preserve">  60.000,00 EUR</w:t>
      </w:r>
      <w:r w:rsidR="0005702A">
        <w:rPr>
          <w:sz w:val="22"/>
          <w:szCs w:val="22"/>
        </w:rPr>
        <w:t xml:space="preserve">, </w:t>
      </w:r>
      <w:proofErr w:type="spellStart"/>
      <w:r w:rsidR="0005702A">
        <w:rPr>
          <w:sz w:val="22"/>
          <w:szCs w:val="22"/>
        </w:rPr>
        <w:t>iznošenje</w:t>
      </w:r>
      <w:proofErr w:type="spellEnd"/>
      <w:r w:rsidR="0005702A">
        <w:rPr>
          <w:sz w:val="22"/>
          <w:szCs w:val="22"/>
        </w:rPr>
        <w:t xml:space="preserve"> i </w:t>
      </w:r>
      <w:proofErr w:type="spellStart"/>
      <w:r w:rsidR="0005702A">
        <w:rPr>
          <w:sz w:val="22"/>
          <w:szCs w:val="22"/>
        </w:rPr>
        <w:t>odvoz</w:t>
      </w:r>
      <w:proofErr w:type="spellEnd"/>
      <w:r w:rsidR="0005702A">
        <w:rPr>
          <w:sz w:val="22"/>
          <w:szCs w:val="22"/>
        </w:rPr>
        <w:t xml:space="preserve"> </w:t>
      </w:r>
      <w:proofErr w:type="spellStart"/>
      <w:r w:rsidR="0005702A">
        <w:rPr>
          <w:sz w:val="22"/>
          <w:szCs w:val="22"/>
        </w:rPr>
        <w:t>smeća</w:t>
      </w:r>
      <w:proofErr w:type="spellEnd"/>
      <w:r w:rsidR="00BA610B">
        <w:rPr>
          <w:sz w:val="22"/>
          <w:szCs w:val="22"/>
        </w:rPr>
        <w:t xml:space="preserve"> 150.000</w:t>
      </w:r>
      <w:r w:rsidR="0005702A">
        <w:rPr>
          <w:sz w:val="22"/>
          <w:szCs w:val="22"/>
        </w:rPr>
        <w:t>,</w:t>
      </w:r>
      <w:r w:rsidR="00BA610B">
        <w:rPr>
          <w:sz w:val="22"/>
          <w:szCs w:val="22"/>
        </w:rPr>
        <w:t>00 EUR,</w:t>
      </w:r>
      <w:r w:rsidR="0005702A">
        <w:rPr>
          <w:sz w:val="22"/>
          <w:szCs w:val="22"/>
        </w:rPr>
        <w:t xml:space="preserve"> </w:t>
      </w:r>
      <w:proofErr w:type="spellStart"/>
      <w:r w:rsidR="0005702A">
        <w:rPr>
          <w:sz w:val="22"/>
          <w:szCs w:val="22"/>
        </w:rPr>
        <w:t>deratizacija</w:t>
      </w:r>
      <w:proofErr w:type="spellEnd"/>
      <w:r w:rsidR="0005702A">
        <w:rPr>
          <w:sz w:val="22"/>
          <w:szCs w:val="22"/>
        </w:rPr>
        <w:t xml:space="preserve"> i </w:t>
      </w:r>
      <w:proofErr w:type="spellStart"/>
      <w:r w:rsidR="0005702A">
        <w:rPr>
          <w:sz w:val="22"/>
          <w:szCs w:val="22"/>
        </w:rPr>
        <w:t>dezinsekcija</w:t>
      </w:r>
      <w:proofErr w:type="spellEnd"/>
      <w:r w:rsidR="00BA610B">
        <w:rPr>
          <w:sz w:val="22"/>
          <w:szCs w:val="22"/>
        </w:rPr>
        <w:t xml:space="preserve"> 25.000,00EUR</w:t>
      </w:r>
      <w:r w:rsidR="0005702A">
        <w:rPr>
          <w:sz w:val="22"/>
          <w:szCs w:val="22"/>
        </w:rPr>
        <w:t xml:space="preserve"> </w:t>
      </w:r>
      <w:proofErr w:type="spellStart"/>
      <w:r w:rsidR="0005702A">
        <w:rPr>
          <w:sz w:val="22"/>
          <w:szCs w:val="22"/>
        </w:rPr>
        <w:t>te</w:t>
      </w:r>
      <w:proofErr w:type="spellEnd"/>
      <w:r w:rsidR="0005702A">
        <w:rPr>
          <w:sz w:val="22"/>
          <w:szCs w:val="22"/>
        </w:rPr>
        <w:t xml:space="preserve"> </w:t>
      </w:r>
      <w:proofErr w:type="spellStart"/>
      <w:r w:rsidR="0005702A">
        <w:rPr>
          <w:sz w:val="22"/>
          <w:szCs w:val="22"/>
        </w:rPr>
        <w:t>ostale</w:t>
      </w:r>
      <w:proofErr w:type="spellEnd"/>
      <w:r w:rsidR="0005702A">
        <w:rPr>
          <w:sz w:val="22"/>
          <w:szCs w:val="22"/>
        </w:rPr>
        <w:t xml:space="preserve"> </w:t>
      </w:r>
      <w:proofErr w:type="spellStart"/>
      <w:r w:rsidR="0005702A">
        <w:rPr>
          <w:sz w:val="22"/>
          <w:szCs w:val="22"/>
        </w:rPr>
        <w:t>komunalne</w:t>
      </w:r>
      <w:proofErr w:type="spellEnd"/>
      <w:r w:rsidR="0005702A">
        <w:rPr>
          <w:sz w:val="22"/>
          <w:szCs w:val="22"/>
        </w:rPr>
        <w:t xml:space="preserve"> </w:t>
      </w:r>
      <w:proofErr w:type="spellStart"/>
      <w:r w:rsidR="0005702A">
        <w:rPr>
          <w:sz w:val="22"/>
          <w:szCs w:val="22"/>
        </w:rPr>
        <w:t>usluge</w:t>
      </w:r>
      <w:proofErr w:type="spellEnd"/>
      <w:r w:rsidR="00BA610B">
        <w:rPr>
          <w:sz w:val="22"/>
          <w:szCs w:val="22"/>
        </w:rPr>
        <w:t xml:space="preserve"> 2.000,00EUR</w:t>
      </w:r>
      <w:r w:rsidR="0005702A">
        <w:rPr>
          <w:sz w:val="22"/>
          <w:szCs w:val="22"/>
        </w:rPr>
        <w:t xml:space="preserve">, </w:t>
      </w:r>
      <w:proofErr w:type="spellStart"/>
      <w:r w:rsidR="0005702A">
        <w:rPr>
          <w:sz w:val="22"/>
          <w:szCs w:val="22"/>
        </w:rPr>
        <w:t>na</w:t>
      </w:r>
      <w:proofErr w:type="spellEnd"/>
      <w:r w:rsidR="0005702A">
        <w:rPr>
          <w:sz w:val="22"/>
          <w:szCs w:val="22"/>
        </w:rPr>
        <w:t xml:space="preserve"> </w:t>
      </w:r>
      <w:proofErr w:type="spellStart"/>
      <w:r w:rsidR="0005702A">
        <w:rPr>
          <w:sz w:val="22"/>
          <w:szCs w:val="22"/>
        </w:rPr>
        <w:t>intelektualne</w:t>
      </w:r>
      <w:proofErr w:type="spellEnd"/>
      <w:r w:rsidR="0005702A">
        <w:rPr>
          <w:sz w:val="22"/>
          <w:szCs w:val="22"/>
        </w:rPr>
        <w:t xml:space="preserve"> </w:t>
      </w:r>
      <w:proofErr w:type="spellStart"/>
      <w:r w:rsidR="0005702A">
        <w:rPr>
          <w:sz w:val="22"/>
          <w:szCs w:val="22"/>
        </w:rPr>
        <w:t>usluge</w:t>
      </w:r>
      <w:proofErr w:type="spellEnd"/>
      <w:r w:rsidR="0005702A">
        <w:rPr>
          <w:sz w:val="22"/>
          <w:szCs w:val="22"/>
        </w:rPr>
        <w:t xml:space="preserve"> </w:t>
      </w:r>
      <w:proofErr w:type="spellStart"/>
      <w:r w:rsidR="0005702A">
        <w:rPr>
          <w:sz w:val="22"/>
          <w:szCs w:val="22"/>
        </w:rPr>
        <w:t>predviđeno</w:t>
      </w:r>
      <w:proofErr w:type="spellEnd"/>
      <w:r w:rsidR="0005702A">
        <w:rPr>
          <w:sz w:val="22"/>
          <w:szCs w:val="22"/>
        </w:rPr>
        <w:t xml:space="preserve"> je </w:t>
      </w:r>
      <w:proofErr w:type="spellStart"/>
      <w:r w:rsidR="0005702A">
        <w:rPr>
          <w:sz w:val="22"/>
          <w:szCs w:val="22"/>
        </w:rPr>
        <w:t>iznos</w:t>
      </w:r>
      <w:proofErr w:type="spellEnd"/>
      <w:r w:rsidR="0005702A">
        <w:rPr>
          <w:sz w:val="22"/>
          <w:szCs w:val="22"/>
        </w:rPr>
        <w:t xml:space="preserve"> od </w:t>
      </w:r>
      <w:r w:rsidR="00BA610B">
        <w:rPr>
          <w:sz w:val="22"/>
          <w:szCs w:val="22"/>
        </w:rPr>
        <w:t>176.000,00</w:t>
      </w:r>
      <w:r w:rsidR="0005702A">
        <w:rPr>
          <w:sz w:val="22"/>
          <w:szCs w:val="22"/>
        </w:rPr>
        <w:t xml:space="preserve"> EUR i </w:t>
      </w:r>
      <w:proofErr w:type="spellStart"/>
      <w:r w:rsidR="0005702A">
        <w:rPr>
          <w:sz w:val="22"/>
          <w:szCs w:val="22"/>
        </w:rPr>
        <w:t>obuhvćaju</w:t>
      </w:r>
      <w:proofErr w:type="spellEnd"/>
      <w:r w:rsidR="0005702A">
        <w:rPr>
          <w:sz w:val="22"/>
          <w:szCs w:val="22"/>
        </w:rPr>
        <w:t xml:space="preserve"> </w:t>
      </w:r>
      <w:proofErr w:type="spellStart"/>
      <w:r w:rsidR="0005702A">
        <w:rPr>
          <w:sz w:val="22"/>
          <w:szCs w:val="22"/>
        </w:rPr>
        <w:t>najvećim</w:t>
      </w:r>
      <w:proofErr w:type="spellEnd"/>
      <w:r w:rsidR="0005702A">
        <w:rPr>
          <w:sz w:val="22"/>
          <w:szCs w:val="22"/>
        </w:rPr>
        <w:t xml:space="preserve"> </w:t>
      </w:r>
      <w:proofErr w:type="spellStart"/>
      <w:r w:rsidR="0005702A">
        <w:rPr>
          <w:sz w:val="22"/>
          <w:szCs w:val="22"/>
        </w:rPr>
        <w:t>dijelom</w:t>
      </w:r>
      <w:proofErr w:type="spellEnd"/>
      <w:r w:rsidR="0005702A">
        <w:rPr>
          <w:sz w:val="22"/>
          <w:szCs w:val="22"/>
        </w:rPr>
        <w:t xml:space="preserve"> </w:t>
      </w:r>
      <w:proofErr w:type="spellStart"/>
      <w:r w:rsidR="0005702A">
        <w:rPr>
          <w:sz w:val="22"/>
          <w:szCs w:val="22"/>
        </w:rPr>
        <w:t>usluge</w:t>
      </w:r>
      <w:proofErr w:type="spellEnd"/>
      <w:r w:rsidR="0005702A">
        <w:rPr>
          <w:sz w:val="22"/>
          <w:szCs w:val="22"/>
        </w:rPr>
        <w:t xml:space="preserve"> </w:t>
      </w:r>
      <w:proofErr w:type="spellStart"/>
      <w:r w:rsidR="0005702A">
        <w:rPr>
          <w:sz w:val="22"/>
          <w:szCs w:val="22"/>
        </w:rPr>
        <w:t>odvjetnika</w:t>
      </w:r>
      <w:proofErr w:type="spellEnd"/>
      <w:r w:rsidR="0005702A">
        <w:rPr>
          <w:sz w:val="22"/>
          <w:szCs w:val="22"/>
        </w:rPr>
        <w:t xml:space="preserve"> i </w:t>
      </w:r>
      <w:proofErr w:type="spellStart"/>
      <w:r w:rsidR="0005702A">
        <w:rPr>
          <w:sz w:val="22"/>
          <w:szCs w:val="22"/>
        </w:rPr>
        <w:t>usluge</w:t>
      </w:r>
      <w:proofErr w:type="spellEnd"/>
      <w:r w:rsidR="0005702A">
        <w:rPr>
          <w:sz w:val="22"/>
          <w:szCs w:val="22"/>
        </w:rPr>
        <w:t xml:space="preserve"> </w:t>
      </w:r>
      <w:proofErr w:type="spellStart"/>
      <w:r w:rsidR="0005702A">
        <w:rPr>
          <w:sz w:val="22"/>
          <w:szCs w:val="22"/>
        </w:rPr>
        <w:t>vještačenja</w:t>
      </w:r>
      <w:proofErr w:type="spellEnd"/>
      <w:r w:rsidR="0005702A">
        <w:rPr>
          <w:sz w:val="22"/>
          <w:szCs w:val="22"/>
        </w:rPr>
        <w:t xml:space="preserve">), </w:t>
      </w:r>
      <w:proofErr w:type="spellStart"/>
      <w:r w:rsidR="00432DF7">
        <w:rPr>
          <w:sz w:val="22"/>
          <w:szCs w:val="22"/>
        </w:rPr>
        <w:t>računalne</w:t>
      </w:r>
      <w:proofErr w:type="spellEnd"/>
      <w:r w:rsidR="00432DF7">
        <w:rPr>
          <w:sz w:val="22"/>
          <w:szCs w:val="22"/>
        </w:rPr>
        <w:t xml:space="preserve"> </w:t>
      </w:r>
      <w:proofErr w:type="spellStart"/>
      <w:r w:rsidR="00432DF7">
        <w:rPr>
          <w:sz w:val="22"/>
          <w:szCs w:val="22"/>
        </w:rPr>
        <w:t>usluge</w:t>
      </w:r>
      <w:proofErr w:type="spellEnd"/>
      <w:r w:rsidR="00432DF7">
        <w:rPr>
          <w:sz w:val="22"/>
          <w:szCs w:val="22"/>
        </w:rPr>
        <w:t xml:space="preserve"> </w:t>
      </w:r>
      <w:r w:rsidR="00BA610B">
        <w:rPr>
          <w:sz w:val="22"/>
          <w:szCs w:val="22"/>
        </w:rPr>
        <w:t>40</w:t>
      </w:r>
      <w:r w:rsidR="00432DF7">
        <w:rPr>
          <w:sz w:val="22"/>
          <w:szCs w:val="22"/>
        </w:rPr>
        <w:t xml:space="preserve">.000,00EUR, </w:t>
      </w:r>
      <w:proofErr w:type="spellStart"/>
      <w:r w:rsidR="00432DF7">
        <w:rPr>
          <w:sz w:val="22"/>
          <w:szCs w:val="22"/>
        </w:rPr>
        <w:t>ostale</w:t>
      </w:r>
      <w:proofErr w:type="spellEnd"/>
      <w:r w:rsidR="00432DF7">
        <w:rPr>
          <w:sz w:val="22"/>
          <w:szCs w:val="22"/>
        </w:rPr>
        <w:t xml:space="preserve"> </w:t>
      </w:r>
      <w:proofErr w:type="spellStart"/>
      <w:r w:rsidR="00432DF7">
        <w:rPr>
          <w:sz w:val="22"/>
          <w:szCs w:val="22"/>
        </w:rPr>
        <w:t>razne</w:t>
      </w:r>
      <w:proofErr w:type="spellEnd"/>
      <w:r w:rsidR="00432DF7">
        <w:rPr>
          <w:sz w:val="22"/>
          <w:szCs w:val="22"/>
        </w:rPr>
        <w:t xml:space="preserve"> </w:t>
      </w:r>
      <w:proofErr w:type="spellStart"/>
      <w:r w:rsidR="00432DF7">
        <w:rPr>
          <w:sz w:val="22"/>
          <w:szCs w:val="22"/>
        </w:rPr>
        <w:t>usluge</w:t>
      </w:r>
      <w:proofErr w:type="spellEnd"/>
      <w:r w:rsidR="00432DF7">
        <w:rPr>
          <w:sz w:val="22"/>
          <w:szCs w:val="22"/>
        </w:rPr>
        <w:t xml:space="preserve"> </w:t>
      </w:r>
      <w:r w:rsidR="00BA610B">
        <w:rPr>
          <w:sz w:val="22"/>
          <w:szCs w:val="22"/>
        </w:rPr>
        <w:t>79.300,00</w:t>
      </w:r>
      <w:r w:rsidR="00432DF7">
        <w:rPr>
          <w:sz w:val="22"/>
          <w:szCs w:val="22"/>
        </w:rPr>
        <w:t xml:space="preserve"> EUR, </w:t>
      </w:r>
      <w:proofErr w:type="spellStart"/>
      <w:r w:rsidR="00432DF7">
        <w:rPr>
          <w:sz w:val="22"/>
          <w:szCs w:val="22"/>
        </w:rPr>
        <w:t>naknade</w:t>
      </w:r>
      <w:proofErr w:type="spellEnd"/>
      <w:r w:rsidR="00432DF7">
        <w:rPr>
          <w:sz w:val="22"/>
          <w:szCs w:val="22"/>
        </w:rPr>
        <w:t xml:space="preserve"> za rad </w:t>
      </w:r>
      <w:proofErr w:type="spellStart"/>
      <w:r w:rsidR="00432DF7">
        <w:rPr>
          <w:sz w:val="22"/>
          <w:szCs w:val="22"/>
        </w:rPr>
        <w:t>predstavničkih</w:t>
      </w:r>
      <w:proofErr w:type="spellEnd"/>
      <w:r w:rsidR="00432DF7">
        <w:rPr>
          <w:sz w:val="22"/>
          <w:szCs w:val="22"/>
        </w:rPr>
        <w:t xml:space="preserve"> </w:t>
      </w:r>
      <w:proofErr w:type="spellStart"/>
      <w:r w:rsidR="00432DF7">
        <w:rPr>
          <w:sz w:val="22"/>
          <w:szCs w:val="22"/>
        </w:rPr>
        <w:t>tijela</w:t>
      </w:r>
      <w:proofErr w:type="spellEnd"/>
      <w:r w:rsidR="00432DF7">
        <w:rPr>
          <w:sz w:val="22"/>
          <w:szCs w:val="22"/>
        </w:rPr>
        <w:t xml:space="preserve"> 3</w:t>
      </w:r>
      <w:r w:rsidR="00BA610B">
        <w:rPr>
          <w:sz w:val="22"/>
          <w:szCs w:val="22"/>
        </w:rPr>
        <w:t>6</w:t>
      </w:r>
      <w:r w:rsidR="00432DF7">
        <w:rPr>
          <w:sz w:val="22"/>
          <w:szCs w:val="22"/>
        </w:rPr>
        <w:t>.</w:t>
      </w:r>
      <w:r w:rsidR="00BA610B">
        <w:rPr>
          <w:sz w:val="22"/>
          <w:szCs w:val="22"/>
        </w:rPr>
        <w:t>6</w:t>
      </w:r>
      <w:r w:rsidR="00432DF7">
        <w:rPr>
          <w:sz w:val="22"/>
          <w:szCs w:val="22"/>
        </w:rPr>
        <w:t xml:space="preserve">00,00 EUR, </w:t>
      </w:r>
      <w:proofErr w:type="spellStart"/>
      <w:r w:rsidR="00432DF7">
        <w:rPr>
          <w:sz w:val="22"/>
          <w:szCs w:val="22"/>
        </w:rPr>
        <w:t>premije</w:t>
      </w:r>
      <w:proofErr w:type="spellEnd"/>
      <w:r w:rsidR="00432DF7">
        <w:rPr>
          <w:sz w:val="22"/>
          <w:szCs w:val="22"/>
        </w:rPr>
        <w:t xml:space="preserve"> </w:t>
      </w:r>
      <w:proofErr w:type="spellStart"/>
      <w:r w:rsidR="00432DF7">
        <w:rPr>
          <w:sz w:val="22"/>
          <w:szCs w:val="22"/>
        </w:rPr>
        <w:t>osiguranja</w:t>
      </w:r>
      <w:proofErr w:type="spellEnd"/>
      <w:r w:rsidR="00432DF7">
        <w:rPr>
          <w:sz w:val="22"/>
          <w:szCs w:val="22"/>
        </w:rPr>
        <w:t xml:space="preserve"> 2.700,00 EUR, </w:t>
      </w:r>
      <w:proofErr w:type="spellStart"/>
      <w:r w:rsidR="00432DF7">
        <w:rPr>
          <w:sz w:val="22"/>
          <w:szCs w:val="22"/>
        </w:rPr>
        <w:t>reprezentacija</w:t>
      </w:r>
      <w:proofErr w:type="spellEnd"/>
      <w:r w:rsidR="00432DF7">
        <w:rPr>
          <w:sz w:val="22"/>
          <w:szCs w:val="22"/>
        </w:rPr>
        <w:t xml:space="preserve"> 20.000,00 EUR, </w:t>
      </w:r>
      <w:proofErr w:type="spellStart"/>
      <w:r w:rsidR="00432DF7">
        <w:rPr>
          <w:sz w:val="22"/>
          <w:szCs w:val="22"/>
        </w:rPr>
        <w:t>članarine</w:t>
      </w:r>
      <w:proofErr w:type="spellEnd"/>
      <w:r w:rsidR="00432DF7">
        <w:rPr>
          <w:sz w:val="22"/>
          <w:szCs w:val="22"/>
        </w:rPr>
        <w:t xml:space="preserve"> 2.000,00 EUR, </w:t>
      </w:r>
      <w:proofErr w:type="spellStart"/>
      <w:r w:rsidR="00432DF7">
        <w:rPr>
          <w:sz w:val="22"/>
          <w:szCs w:val="22"/>
        </w:rPr>
        <w:t>pristojbe</w:t>
      </w:r>
      <w:proofErr w:type="spellEnd"/>
      <w:r w:rsidR="00432DF7">
        <w:rPr>
          <w:sz w:val="22"/>
          <w:szCs w:val="22"/>
        </w:rPr>
        <w:t xml:space="preserve"> i </w:t>
      </w:r>
      <w:proofErr w:type="spellStart"/>
      <w:r w:rsidR="00432DF7">
        <w:rPr>
          <w:sz w:val="22"/>
          <w:szCs w:val="22"/>
        </w:rPr>
        <w:t>n</w:t>
      </w:r>
      <w:r w:rsidR="009768F1">
        <w:rPr>
          <w:sz w:val="22"/>
          <w:szCs w:val="22"/>
        </w:rPr>
        <w:t>aknade</w:t>
      </w:r>
      <w:proofErr w:type="spellEnd"/>
      <w:r w:rsidR="00432DF7">
        <w:rPr>
          <w:sz w:val="22"/>
          <w:szCs w:val="22"/>
        </w:rPr>
        <w:t xml:space="preserve"> 4</w:t>
      </w:r>
      <w:r w:rsidR="00BA610B">
        <w:rPr>
          <w:sz w:val="22"/>
          <w:szCs w:val="22"/>
        </w:rPr>
        <w:t>7.200</w:t>
      </w:r>
      <w:r w:rsidR="00432DF7">
        <w:rPr>
          <w:sz w:val="22"/>
          <w:szCs w:val="22"/>
        </w:rPr>
        <w:t xml:space="preserve">,00, </w:t>
      </w:r>
      <w:proofErr w:type="spellStart"/>
      <w:r w:rsidR="00432DF7">
        <w:rPr>
          <w:sz w:val="22"/>
          <w:szCs w:val="22"/>
        </w:rPr>
        <w:t>troškovi</w:t>
      </w:r>
      <w:proofErr w:type="spellEnd"/>
      <w:r w:rsidR="00432DF7">
        <w:rPr>
          <w:sz w:val="22"/>
          <w:szCs w:val="22"/>
        </w:rPr>
        <w:t xml:space="preserve"> </w:t>
      </w:r>
      <w:proofErr w:type="spellStart"/>
      <w:r w:rsidR="00432DF7">
        <w:rPr>
          <w:sz w:val="22"/>
          <w:szCs w:val="22"/>
        </w:rPr>
        <w:t>sudskih</w:t>
      </w:r>
      <w:proofErr w:type="spellEnd"/>
      <w:r w:rsidR="00432DF7">
        <w:rPr>
          <w:sz w:val="22"/>
          <w:szCs w:val="22"/>
        </w:rPr>
        <w:t xml:space="preserve"> </w:t>
      </w:r>
      <w:proofErr w:type="spellStart"/>
      <w:r w:rsidR="00432DF7">
        <w:rPr>
          <w:sz w:val="22"/>
          <w:szCs w:val="22"/>
        </w:rPr>
        <w:t>postupaka</w:t>
      </w:r>
      <w:proofErr w:type="spellEnd"/>
      <w:r w:rsidR="00432DF7">
        <w:rPr>
          <w:sz w:val="22"/>
          <w:szCs w:val="22"/>
        </w:rPr>
        <w:t xml:space="preserve"> </w:t>
      </w:r>
      <w:r w:rsidR="00EA210B">
        <w:rPr>
          <w:sz w:val="22"/>
          <w:szCs w:val="22"/>
        </w:rPr>
        <w:t>10.000</w:t>
      </w:r>
      <w:r w:rsidR="00432DF7">
        <w:rPr>
          <w:sz w:val="22"/>
          <w:szCs w:val="22"/>
        </w:rPr>
        <w:t xml:space="preserve">,00 EUR </w:t>
      </w:r>
      <w:proofErr w:type="spellStart"/>
      <w:r w:rsidR="00432DF7">
        <w:rPr>
          <w:sz w:val="22"/>
          <w:szCs w:val="22"/>
        </w:rPr>
        <w:t>te</w:t>
      </w:r>
      <w:proofErr w:type="spellEnd"/>
      <w:r w:rsidR="00432DF7">
        <w:rPr>
          <w:sz w:val="22"/>
          <w:szCs w:val="22"/>
        </w:rPr>
        <w:t xml:space="preserve"> </w:t>
      </w:r>
      <w:proofErr w:type="spellStart"/>
      <w:r w:rsidR="00432DF7">
        <w:rPr>
          <w:sz w:val="22"/>
          <w:szCs w:val="22"/>
        </w:rPr>
        <w:t>ostali</w:t>
      </w:r>
      <w:proofErr w:type="spellEnd"/>
      <w:r w:rsidR="00432DF7">
        <w:rPr>
          <w:sz w:val="22"/>
          <w:szCs w:val="22"/>
        </w:rPr>
        <w:t xml:space="preserve"> </w:t>
      </w:r>
      <w:proofErr w:type="spellStart"/>
      <w:r w:rsidR="00432DF7">
        <w:rPr>
          <w:sz w:val="22"/>
          <w:szCs w:val="22"/>
        </w:rPr>
        <w:t>nespomenuti</w:t>
      </w:r>
      <w:proofErr w:type="spellEnd"/>
      <w:r w:rsidR="00432DF7">
        <w:rPr>
          <w:sz w:val="22"/>
          <w:szCs w:val="22"/>
        </w:rPr>
        <w:t xml:space="preserve"> </w:t>
      </w:r>
      <w:proofErr w:type="spellStart"/>
      <w:r w:rsidR="00432DF7">
        <w:rPr>
          <w:sz w:val="22"/>
          <w:szCs w:val="22"/>
        </w:rPr>
        <w:t>rashodi</w:t>
      </w:r>
      <w:proofErr w:type="spellEnd"/>
      <w:r w:rsidR="00432DF7">
        <w:rPr>
          <w:sz w:val="22"/>
          <w:szCs w:val="22"/>
        </w:rPr>
        <w:t xml:space="preserve"> </w:t>
      </w:r>
      <w:proofErr w:type="spellStart"/>
      <w:r w:rsidR="00432DF7">
        <w:rPr>
          <w:sz w:val="22"/>
          <w:szCs w:val="22"/>
        </w:rPr>
        <w:t>poslovanja</w:t>
      </w:r>
      <w:proofErr w:type="spellEnd"/>
      <w:r w:rsidR="00432DF7">
        <w:rPr>
          <w:sz w:val="22"/>
          <w:szCs w:val="22"/>
        </w:rPr>
        <w:t xml:space="preserve">  </w:t>
      </w:r>
      <w:proofErr w:type="spellStart"/>
      <w:r w:rsidR="00432DF7">
        <w:rPr>
          <w:sz w:val="22"/>
          <w:szCs w:val="22"/>
        </w:rPr>
        <w:t>koji</w:t>
      </w:r>
      <w:proofErr w:type="spellEnd"/>
      <w:r w:rsidR="00432DF7">
        <w:rPr>
          <w:sz w:val="22"/>
          <w:szCs w:val="22"/>
        </w:rPr>
        <w:t xml:space="preserve"> </w:t>
      </w:r>
      <w:proofErr w:type="spellStart"/>
      <w:r w:rsidR="00432DF7">
        <w:rPr>
          <w:sz w:val="22"/>
          <w:szCs w:val="22"/>
        </w:rPr>
        <w:t>su</w:t>
      </w:r>
      <w:proofErr w:type="spellEnd"/>
      <w:r w:rsidR="00432DF7">
        <w:rPr>
          <w:sz w:val="22"/>
          <w:szCs w:val="22"/>
        </w:rPr>
        <w:t xml:space="preserve"> </w:t>
      </w:r>
      <w:proofErr w:type="spellStart"/>
      <w:r w:rsidR="00432DF7">
        <w:rPr>
          <w:sz w:val="22"/>
          <w:szCs w:val="22"/>
        </w:rPr>
        <w:t>raspoređeni</w:t>
      </w:r>
      <w:proofErr w:type="spellEnd"/>
      <w:r w:rsidR="00432DF7">
        <w:rPr>
          <w:sz w:val="22"/>
          <w:szCs w:val="22"/>
        </w:rPr>
        <w:t xml:space="preserve"> po </w:t>
      </w:r>
      <w:proofErr w:type="spellStart"/>
      <w:r w:rsidR="00432DF7">
        <w:rPr>
          <w:sz w:val="22"/>
          <w:szCs w:val="22"/>
        </w:rPr>
        <w:t>svim</w:t>
      </w:r>
      <w:proofErr w:type="spellEnd"/>
      <w:r w:rsidR="00432DF7">
        <w:rPr>
          <w:sz w:val="22"/>
          <w:szCs w:val="22"/>
        </w:rPr>
        <w:t xml:space="preserve"> </w:t>
      </w:r>
      <w:proofErr w:type="spellStart"/>
      <w:r w:rsidR="00432DF7">
        <w:rPr>
          <w:sz w:val="22"/>
          <w:szCs w:val="22"/>
        </w:rPr>
        <w:t>mjestima</w:t>
      </w:r>
      <w:proofErr w:type="spellEnd"/>
      <w:r w:rsidR="00432DF7">
        <w:rPr>
          <w:sz w:val="22"/>
          <w:szCs w:val="22"/>
        </w:rPr>
        <w:t xml:space="preserve"> </w:t>
      </w:r>
      <w:proofErr w:type="spellStart"/>
      <w:r w:rsidR="00432DF7">
        <w:rPr>
          <w:sz w:val="22"/>
          <w:szCs w:val="22"/>
        </w:rPr>
        <w:t>Općine</w:t>
      </w:r>
      <w:proofErr w:type="spellEnd"/>
      <w:r w:rsidR="00432DF7">
        <w:rPr>
          <w:sz w:val="22"/>
          <w:szCs w:val="22"/>
        </w:rPr>
        <w:t xml:space="preserve"> Baška Voda  u </w:t>
      </w:r>
      <w:proofErr w:type="spellStart"/>
      <w:r w:rsidR="00432DF7">
        <w:rPr>
          <w:sz w:val="22"/>
          <w:szCs w:val="22"/>
        </w:rPr>
        <w:t>iznosu</w:t>
      </w:r>
      <w:proofErr w:type="spellEnd"/>
      <w:r w:rsidR="00432DF7">
        <w:rPr>
          <w:sz w:val="22"/>
          <w:szCs w:val="22"/>
        </w:rPr>
        <w:t xml:space="preserve"> od </w:t>
      </w:r>
      <w:r w:rsidR="00EA210B">
        <w:rPr>
          <w:sz w:val="22"/>
          <w:szCs w:val="22"/>
        </w:rPr>
        <w:t>242.650,00</w:t>
      </w:r>
      <w:r w:rsidR="00432DF7">
        <w:rPr>
          <w:sz w:val="22"/>
          <w:szCs w:val="22"/>
        </w:rPr>
        <w:t xml:space="preserve"> EUR.</w:t>
      </w:r>
    </w:p>
    <w:p w:rsidR="00432DF7" w:rsidRDefault="00432DF7" w:rsidP="009F7FE2">
      <w:pPr>
        <w:rPr>
          <w:sz w:val="22"/>
          <w:szCs w:val="22"/>
        </w:rPr>
      </w:pPr>
    </w:p>
    <w:p w:rsidR="00432DF7" w:rsidRDefault="00432DF7" w:rsidP="009F7FE2">
      <w:pPr>
        <w:rPr>
          <w:sz w:val="22"/>
          <w:szCs w:val="22"/>
        </w:rPr>
      </w:pPr>
    </w:p>
    <w:p w:rsidR="00432DF7" w:rsidRPr="00432DF7" w:rsidRDefault="00432DF7" w:rsidP="009F7FE2">
      <w:pPr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Financijski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rashodi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skupina</w:t>
      </w:r>
      <w:proofErr w:type="spellEnd"/>
      <w:r>
        <w:rPr>
          <w:b/>
          <w:sz w:val="22"/>
          <w:szCs w:val="22"/>
        </w:rPr>
        <w:t xml:space="preserve"> 34, </w:t>
      </w:r>
      <w:proofErr w:type="spellStart"/>
      <w:r>
        <w:rPr>
          <w:sz w:val="22"/>
          <w:szCs w:val="22"/>
        </w:rPr>
        <w:t>planiraju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iznosu</w:t>
      </w:r>
      <w:proofErr w:type="spellEnd"/>
      <w:r>
        <w:rPr>
          <w:sz w:val="22"/>
          <w:szCs w:val="22"/>
        </w:rPr>
        <w:t xml:space="preserve"> od </w:t>
      </w:r>
      <w:r w:rsidR="00EA210B">
        <w:rPr>
          <w:sz w:val="22"/>
          <w:szCs w:val="22"/>
        </w:rPr>
        <w:t>16.300</w:t>
      </w:r>
      <w:r>
        <w:rPr>
          <w:sz w:val="22"/>
          <w:szCs w:val="22"/>
        </w:rPr>
        <w:t xml:space="preserve">,00 EUR i </w:t>
      </w:r>
      <w:proofErr w:type="spellStart"/>
      <w:r>
        <w:rPr>
          <w:sz w:val="22"/>
          <w:szCs w:val="22"/>
        </w:rPr>
        <w:t>odnose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bankarske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usluge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povzane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usluge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platnog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prometa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zatezne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kamate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ostale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nespomunute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financijske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rashode</w:t>
      </w:r>
      <w:proofErr w:type="spellEnd"/>
      <w:r>
        <w:rPr>
          <w:sz w:val="22"/>
          <w:szCs w:val="22"/>
        </w:rPr>
        <w:t>.</w:t>
      </w:r>
    </w:p>
    <w:p w:rsidR="00EB5425" w:rsidRDefault="00EB5425" w:rsidP="009F7FE2">
      <w:pPr>
        <w:rPr>
          <w:sz w:val="22"/>
          <w:szCs w:val="22"/>
        </w:rPr>
      </w:pPr>
    </w:p>
    <w:p w:rsidR="00EB5425" w:rsidRDefault="00432DF7" w:rsidP="009F7FE2">
      <w:pPr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Skupinom</w:t>
      </w:r>
      <w:proofErr w:type="spellEnd"/>
      <w:r>
        <w:rPr>
          <w:b/>
          <w:sz w:val="22"/>
          <w:szCs w:val="22"/>
        </w:rPr>
        <w:t xml:space="preserve"> 37, </w:t>
      </w:r>
      <w:proofErr w:type="spellStart"/>
      <w:r>
        <w:rPr>
          <w:b/>
          <w:sz w:val="22"/>
          <w:szCs w:val="22"/>
        </w:rPr>
        <w:t>Naknade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građanima</w:t>
      </w:r>
      <w:proofErr w:type="spellEnd"/>
      <w:r>
        <w:rPr>
          <w:b/>
          <w:sz w:val="22"/>
          <w:szCs w:val="22"/>
        </w:rPr>
        <w:t xml:space="preserve"> i </w:t>
      </w:r>
      <w:proofErr w:type="spellStart"/>
      <w:r>
        <w:rPr>
          <w:b/>
          <w:sz w:val="22"/>
          <w:szCs w:val="22"/>
        </w:rPr>
        <w:t>kućanstvima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na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temelju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osiguranja</w:t>
      </w:r>
      <w:proofErr w:type="spellEnd"/>
      <w:r>
        <w:rPr>
          <w:b/>
          <w:sz w:val="22"/>
          <w:szCs w:val="22"/>
        </w:rPr>
        <w:t xml:space="preserve"> i </w:t>
      </w:r>
      <w:proofErr w:type="spellStart"/>
      <w:r>
        <w:rPr>
          <w:b/>
          <w:sz w:val="22"/>
          <w:szCs w:val="22"/>
        </w:rPr>
        <w:t>druge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naknade</w:t>
      </w:r>
      <w:proofErr w:type="spellEnd"/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planirani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rashodi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iznosu</w:t>
      </w:r>
      <w:proofErr w:type="spellEnd"/>
      <w:r>
        <w:rPr>
          <w:sz w:val="22"/>
          <w:szCs w:val="22"/>
        </w:rPr>
        <w:t xml:space="preserve"> od </w:t>
      </w:r>
      <w:r w:rsidR="00EA210B">
        <w:rPr>
          <w:sz w:val="22"/>
          <w:szCs w:val="22"/>
        </w:rPr>
        <w:t>401.500,00</w:t>
      </w:r>
      <w:r>
        <w:rPr>
          <w:sz w:val="22"/>
          <w:szCs w:val="22"/>
        </w:rPr>
        <w:t xml:space="preserve"> EUR i </w:t>
      </w:r>
      <w:proofErr w:type="spellStart"/>
      <w:r>
        <w:rPr>
          <w:sz w:val="22"/>
          <w:szCs w:val="22"/>
        </w:rPr>
        <w:t>odnose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program </w:t>
      </w:r>
      <w:proofErr w:type="spellStart"/>
      <w:r>
        <w:rPr>
          <w:sz w:val="22"/>
          <w:szCs w:val="22"/>
        </w:rPr>
        <w:t>socijalne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skrbi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odnosno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naknade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građanima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novcu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kroz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jednokratne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pomoći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naknade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novorođenčad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subvencije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prijevoz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porodiljne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naknade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slično</w:t>
      </w:r>
      <w:proofErr w:type="spellEnd"/>
      <w:r>
        <w:rPr>
          <w:sz w:val="22"/>
          <w:szCs w:val="22"/>
        </w:rPr>
        <w:t>.</w:t>
      </w:r>
    </w:p>
    <w:p w:rsidR="00432DF7" w:rsidRDefault="00432DF7" w:rsidP="009F7FE2">
      <w:pPr>
        <w:rPr>
          <w:sz w:val="22"/>
          <w:szCs w:val="22"/>
        </w:rPr>
      </w:pPr>
    </w:p>
    <w:p w:rsidR="00723617" w:rsidRDefault="00432DF7" w:rsidP="009F7FE2">
      <w:pPr>
        <w:rPr>
          <w:sz w:val="22"/>
          <w:szCs w:val="22"/>
        </w:rPr>
      </w:pPr>
      <w:r>
        <w:rPr>
          <w:sz w:val="22"/>
          <w:szCs w:val="22"/>
        </w:rPr>
        <w:t xml:space="preserve">U 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skupini</w:t>
      </w:r>
      <w:proofErr w:type="spellEnd"/>
      <w:r>
        <w:rPr>
          <w:b/>
          <w:sz w:val="22"/>
          <w:szCs w:val="22"/>
        </w:rPr>
        <w:t xml:space="preserve"> 38, </w:t>
      </w:r>
      <w:proofErr w:type="spellStart"/>
      <w:r>
        <w:rPr>
          <w:b/>
          <w:sz w:val="22"/>
          <w:szCs w:val="22"/>
        </w:rPr>
        <w:t>Ostali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rashodi</w:t>
      </w:r>
      <w:proofErr w:type="spellEnd"/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ubrajaju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donacije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vjerskim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zajednicama</w:t>
      </w:r>
      <w:proofErr w:type="spellEnd"/>
      <w:r w:rsidR="00EA1CDA">
        <w:rPr>
          <w:sz w:val="22"/>
          <w:szCs w:val="22"/>
        </w:rPr>
        <w:t xml:space="preserve">, </w:t>
      </w:r>
      <w:proofErr w:type="spellStart"/>
      <w:r w:rsidR="00EA1CDA">
        <w:rPr>
          <w:sz w:val="22"/>
          <w:szCs w:val="22"/>
        </w:rPr>
        <w:t>organizacijama</w:t>
      </w:r>
      <w:proofErr w:type="spellEnd"/>
      <w:r w:rsidR="00EA1CDA">
        <w:rPr>
          <w:sz w:val="22"/>
          <w:szCs w:val="22"/>
        </w:rPr>
        <w:t xml:space="preserve"> u </w:t>
      </w:r>
      <w:proofErr w:type="spellStart"/>
      <w:r w:rsidR="00EA1CDA">
        <w:rPr>
          <w:sz w:val="22"/>
          <w:szCs w:val="22"/>
        </w:rPr>
        <w:t>kulturi</w:t>
      </w:r>
      <w:proofErr w:type="spellEnd"/>
      <w:r w:rsidR="00EA1CDA">
        <w:rPr>
          <w:sz w:val="22"/>
          <w:szCs w:val="22"/>
        </w:rPr>
        <w:t xml:space="preserve"> i </w:t>
      </w:r>
      <w:proofErr w:type="spellStart"/>
      <w:r w:rsidR="00EA1CDA">
        <w:rPr>
          <w:sz w:val="22"/>
          <w:szCs w:val="22"/>
        </w:rPr>
        <w:t>sportu</w:t>
      </w:r>
      <w:proofErr w:type="spellEnd"/>
      <w:r w:rsidR="00EA1CDA">
        <w:rPr>
          <w:sz w:val="22"/>
          <w:szCs w:val="22"/>
        </w:rPr>
        <w:t xml:space="preserve"> i </w:t>
      </w:r>
      <w:proofErr w:type="spellStart"/>
      <w:r w:rsidR="00EA1CDA">
        <w:rPr>
          <w:sz w:val="22"/>
          <w:szCs w:val="22"/>
        </w:rPr>
        <w:t>političkim</w:t>
      </w:r>
      <w:proofErr w:type="spellEnd"/>
      <w:r w:rsidR="00EA1CDA">
        <w:rPr>
          <w:sz w:val="22"/>
          <w:szCs w:val="22"/>
        </w:rPr>
        <w:t xml:space="preserve"> </w:t>
      </w:r>
      <w:proofErr w:type="spellStart"/>
      <w:r w:rsidR="00EA1CDA">
        <w:rPr>
          <w:sz w:val="22"/>
          <w:szCs w:val="22"/>
        </w:rPr>
        <w:t>strankama</w:t>
      </w:r>
      <w:proofErr w:type="spellEnd"/>
      <w:r w:rsidR="00EA1CDA">
        <w:rPr>
          <w:sz w:val="22"/>
          <w:szCs w:val="22"/>
        </w:rPr>
        <w:t xml:space="preserve"> </w:t>
      </w:r>
      <w:proofErr w:type="spellStart"/>
      <w:r w:rsidR="00EA1CDA">
        <w:rPr>
          <w:sz w:val="22"/>
          <w:szCs w:val="22"/>
        </w:rPr>
        <w:t>zastupljenim</w:t>
      </w:r>
      <w:proofErr w:type="spellEnd"/>
      <w:r w:rsidR="00EA1CDA">
        <w:rPr>
          <w:sz w:val="22"/>
          <w:szCs w:val="22"/>
        </w:rPr>
        <w:t xml:space="preserve"> u </w:t>
      </w:r>
      <w:proofErr w:type="spellStart"/>
      <w:r w:rsidR="00EA1CDA">
        <w:rPr>
          <w:sz w:val="22"/>
          <w:szCs w:val="22"/>
        </w:rPr>
        <w:t>Općinskom</w:t>
      </w:r>
      <w:proofErr w:type="spellEnd"/>
      <w:r w:rsidR="00EA1CDA">
        <w:rPr>
          <w:sz w:val="22"/>
          <w:szCs w:val="22"/>
        </w:rPr>
        <w:t xml:space="preserve"> </w:t>
      </w:r>
      <w:proofErr w:type="spellStart"/>
      <w:r w:rsidR="00EA1CDA">
        <w:rPr>
          <w:sz w:val="22"/>
          <w:szCs w:val="22"/>
        </w:rPr>
        <w:t>vijeću</w:t>
      </w:r>
      <w:proofErr w:type="spellEnd"/>
      <w:r w:rsidR="00EA1CDA">
        <w:rPr>
          <w:sz w:val="22"/>
          <w:szCs w:val="22"/>
        </w:rPr>
        <w:t xml:space="preserve">, </w:t>
      </w:r>
      <w:proofErr w:type="spellStart"/>
      <w:r w:rsidR="00EA1CDA">
        <w:rPr>
          <w:sz w:val="22"/>
          <w:szCs w:val="22"/>
        </w:rPr>
        <w:t>te</w:t>
      </w:r>
      <w:proofErr w:type="spellEnd"/>
      <w:r w:rsidR="00EA1CDA">
        <w:rPr>
          <w:sz w:val="22"/>
          <w:szCs w:val="22"/>
        </w:rPr>
        <w:t xml:space="preserve">  </w:t>
      </w:r>
      <w:proofErr w:type="spellStart"/>
      <w:r w:rsidR="00EA1CDA">
        <w:rPr>
          <w:sz w:val="22"/>
          <w:szCs w:val="22"/>
        </w:rPr>
        <w:t>kazne</w:t>
      </w:r>
      <w:proofErr w:type="spellEnd"/>
      <w:r w:rsidR="00EA1CDA">
        <w:rPr>
          <w:sz w:val="22"/>
          <w:szCs w:val="22"/>
        </w:rPr>
        <w:t xml:space="preserve"> i </w:t>
      </w:r>
      <w:proofErr w:type="spellStart"/>
      <w:r w:rsidR="00EA1CDA">
        <w:rPr>
          <w:sz w:val="22"/>
          <w:szCs w:val="22"/>
        </w:rPr>
        <w:t>penali</w:t>
      </w:r>
      <w:proofErr w:type="spellEnd"/>
      <w:r w:rsidR="00EA1CDA">
        <w:rPr>
          <w:sz w:val="22"/>
          <w:szCs w:val="22"/>
        </w:rPr>
        <w:t xml:space="preserve">, a </w:t>
      </w:r>
      <w:proofErr w:type="spellStart"/>
      <w:r w:rsidR="00EA1CDA">
        <w:rPr>
          <w:sz w:val="22"/>
          <w:szCs w:val="22"/>
        </w:rPr>
        <w:t>ukupni</w:t>
      </w:r>
      <w:proofErr w:type="spellEnd"/>
      <w:r w:rsidR="00EA1CDA">
        <w:rPr>
          <w:sz w:val="22"/>
          <w:szCs w:val="22"/>
        </w:rPr>
        <w:t xml:space="preserve"> </w:t>
      </w:r>
      <w:proofErr w:type="spellStart"/>
      <w:r w:rsidR="00EA1CDA">
        <w:rPr>
          <w:sz w:val="22"/>
          <w:szCs w:val="22"/>
        </w:rPr>
        <w:t>planirani</w:t>
      </w:r>
      <w:proofErr w:type="spellEnd"/>
      <w:r w:rsidR="00EA1CDA">
        <w:rPr>
          <w:sz w:val="22"/>
          <w:szCs w:val="22"/>
        </w:rPr>
        <w:t xml:space="preserve"> </w:t>
      </w:r>
      <w:proofErr w:type="spellStart"/>
      <w:r w:rsidR="00EA1CDA">
        <w:rPr>
          <w:sz w:val="22"/>
          <w:szCs w:val="22"/>
        </w:rPr>
        <w:t>iznos</w:t>
      </w:r>
      <w:proofErr w:type="spellEnd"/>
      <w:r w:rsidR="00EA1CDA">
        <w:rPr>
          <w:sz w:val="22"/>
          <w:szCs w:val="22"/>
        </w:rPr>
        <w:t xml:space="preserve"> je </w:t>
      </w:r>
      <w:r w:rsidR="00EA210B">
        <w:rPr>
          <w:sz w:val="22"/>
          <w:szCs w:val="22"/>
        </w:rPr>
        <w:t>688.610,00</w:t>
      </w:r>
      <w:r w:rsidR="00EA1CDA">
        <w:rPr>
          <w:sz w:val="22"/>
          <w:szCs w:val="22"/>
        </w:rPr>
        <w:t xml:space="preserve"> EUR</w:t>
      </w:r>
      <w:r w:rsidR="00551582">
        <w:rPr>
          <w:sz w:val="22"/>
          <w:szCs w:val="22"/>
        </w:rPr>
        <w:t xml:space="preserve"> (</w:t>
      </w:r>
      <w:proofErr w:type="spellStart"/>
      <w:r w:rsidR="00551582">
        <w:rPr>
          <w:sz w:val="22"/>
          <w:szCs w:val="22"/>
        </w:rPr>
        <w:t>političke</w:t>
      </w:r>
      <w:proofErr w:type="spellEnd"/>
      <w:r w:rsidR="00551582">
        <w:rPr>
          <w:sz w:val="22"/>
          <w:szCs w:val="22"/>
        </w:rPr>
        <w:t xml:space="preserve"> </w:t>
      </w:r>
      <w:proofErr w:type="spellStart"/>
      <w:r w:rsidR="00551582">
        <w:rPr>
          <w:sz w:val="22"/>
          <w:szCs w:val="22"/>
        </w:rPr>
        <w:t>stranke</w:t>
      </w:r>
      <w:proofErr w:type="spellEnd"/>
      <w:r w:rsidR="00551582">
        <w:rPr>
          <w:sz w:val="22"/>
          <w:szCs w:val="22"/>
        </w:rPr>
        <w:t xml:space="preserve"> 10.000,00 EUR, LU KUNA 1.000,00 EUR, </w:t>
      </w:r>
      <w:proofErr w:type="spellStart"/>
      <w:r w:rsidR="00551582">
        <w:rPr>
          <w:sz w:val="22"/>
          <w:szCs w:val="22"/>
        </w:rPr>
        <w:t>Udruga</w:t>
      </w:r>
      <w:proofErr w:type="spellEnd"/>
      <w:r w:rsidR="00551582">
        <w:rPr>
          <w:sz w:val="22"/>
          <w:szCs w:val="22"/>
        </w:rPr>
        <w:t xml:space="preserve"> </w:t>
      </w:r>
      <w:proofErr w:type="spellStart"/>
      <w:r w:rsidR="00551582">
        <w:rPr>
          <w:sz w:val="22"/>
          <w:szCs w:val="22"/>
        </w:rPr>
        <w:t>maslinara</w:t>
      </w:r>
      <w:proofErr w:type="spellEnd"/>
      <w:r w:rsidR="00551582">
        <w:rPr>
          <w:sz w:val="22"/>
          <w:szCs w:val="22"/>
        </w:rPr>
        <w:t xml:space="preserve"> BALABRA 1.000,00 EUR, NK URANIA 230.000,00 EUR, STK URANIA 13.500,00 EUR, GSS 2.050,00 EUR, HPD SV.ILIJA 2.000,00 EUR, DVD Baška Voda 240.000,00 EUR, DVD Promajna 35.000,00 EUR, </w:t>
      </w:r>
      <w:proofErr w:type="spellStart"/>
      <w:r w:rsidR="00551582">
        <w:rPr>
          <w:sz w:val="22"/>
          <w:szCs w:val="22"/>
        </w:rPr>
        <w:t>Civilna</w:t>
      </w:r>
      <w:proofErr w:type="spellEnd"/>
      <w:r w:rsidR="00551582">
        <w:rPr>
          <w:sz w:val="22"/>
          <w:szCs w:val="22"/>
        </w:rPr>
        <w:t xml:space="preserve"> </w:t>
      </w:r>
      <w:proofErr w:type="spellStart"/>
      <w:r w:rsidR="00551582">
        <w:rPr>
          <w:sz w:val="22"/>
          <w:szCs w:val="22"/>
        </w:rPr>
        <w:t>zaštita</w:t>
      </w:r>
      <w:proofErr w:type="spellEnd"/>
      <w:r w:rsidR="00551582">
        <w:rPr>
          <w:sz w:val="22"/>
          <w:szCs w:val="22"/>
        </w:rPr>
        <w:t xml:space="preserve"> 1.350,00 EUR, </w:t>
      </w:r>
      <w:proofErr w:type="spellStart"/>
      <w:r w:rsidR="00551582">
        <w:rPr>
          <w:sz w:val="22"/>
          <w:szCs w:val="22"/>
        </w:rPr>
        <w:t>Osnovna</w:t>
      </w:r>
      <w:proofErr w:type="spellEnd"/>
      <w:r w:rsidR="00551582">
        <w:rPr>
          <w:sz w:val="22"/>
          <w:szCs w:val="22"/>
        </w:rPr>
        <w:t xml:space="preserve"> </w:t>
      </w:r>
      <w:proofErr w:type="spellStart"/>
      <w:r w:rsidR="00551582">
        <w:rPr>
          <w:sz w:val="22"/>
          <w:szCs w:val="22"/>
        </w:rPr>
        <w:t>Škola</w:t>
      </w:r>
      <w:proofErr w:type="spellEnd"/>
      <w:r w:rsidR="00551582">
        <w:rPr>
          <w:sz w:val="22"/>
          <w:szCs w:val="22"/>
        </w:rPr>
        <w:t xml:space="preserve"> BARIŠE GRANIĆA MEŠTRA 26.600,00 EUR, </w:t>
      </w:r>
      <w:proofErr w:type="spellStart"/>
      <w:r w:rsidR="00551582">
        <w:rPr>
          <w:sz w:val="22"/>
          <w:szCs w:val="22"/>
        </w:rPr>
        <w:t>Ostale</w:t>
      </w:r>
      <w:proofErr w:type="spellEnd"/>
      <w:r w:rsidR="00551582">
        <w:rPr>
          <w:sz w:val="22"/>
          <w:szCs w:val="22"/>
        </w:rPr>
        <w:t xml:space="preserve"> </w:t>
      </w:r>
      <w:proofErr w:type="spellStart"/>
      <w:r w:rsidR="00551582">
        <w:rPr>
          <w:sz w:val="22"/>
          <w:szCs w:val="22"/>
        </w:rPr>
        <w:t>tekuće</w:t>
      </w:r>
      <w:proofErr w:type="spellEnd"/>
      <w:r w:rsidR="00551582">
        <w:rPr>
          <w:sz w:val="22"/>
          <w:szCs w:val="22"/>
        </w:rPr>
        <w:t xml:space="preserve"> </w:t>
      </w:r>
      <w:proofErr w:type="spellStart"/>
      <w:r w:rsidR="00551582">
        <w:rPr>
          <w:sz w:val="22"/>
          <w:szCs w:val="22"/>
        </w:rPr>
        <w:t>donacije</w:t>
      </w:r>
      <w:proofErr w:type="spellEnd"/>
      <w:r w:rsidR="00551582">
        <w:rPr>
          <w:sz w:val="22"/>
          <w:szCs w:val="22"/>
        </w:rPr>
        <w:t xml:space="preserve"> </w:t>
      </w:r>
      <w:proofErr w:type="spellStart"/>
      <w:r w:rsidR="00551582">
        <w:rPr>
          <w:sz w:val="22"/>
          <w:szCs w:val="22"/>
        </w:rPr>
        <w:t>udrugama</w:t>
      </w:r>
      <w:proofErr w:type="spellEnd"/>
      <w:r w:rsidR="00551582">
        <w:rPr>
          <w:sz w:val="22"/>
          <w:szCs w:val="22"/>
        </w:rPr>
        <w:t xml:space="preserve"> s </w:t>
      </w:r>
      <w:proofErr w:type="spellStart"/>
      <w:r w:rsidR="00551582">
        <w:rPr>
          <w:sz w:val="22"/>
          <w:szCs w:val="22"/>
        </w:rPr>
        <w:t>područja</w:t>
      </w:r>
      <w:proofErr w:type="spellEnd"/>
      <w:r w:rsidR="00551582">
        <w:rPr>
          <w:sz w:val="22"/>
          <w:szCs w:val="22"/>
        </w:rPr>
        <w:t xml:space="preserve"> </w:t>
      </w:r>
      <w:proofErr w:type="spellStart"/>
      <w:r w:rsidR="00551582">
        <w:rPr>
          <w:sz w:val="22"/>
          <w:szCs w:val="22"/>
        </w:rPr>
        <w:t>općine</w:t>
      </w:r>
      <w:proofErr w:type="spellEnd"/>
      <w:r w:rsidR="00551582">
        <w:rPr>
          <w:sz w:val="22"/>
          <w:szCs w:val="22"/>
        </w:rPr>
        <w:t xml:space="preserve"> 10.000,00 EUR, MAŽORETKINJE 20.000,00 EUR, </w:t>
      </w:r>
      <w:proofErr w:type="spellStart"/>
      <w:r w:rsidR="00551582">
        <w:rPr>
          <w:sz w:val="22"/>
          <w:szCs w:val="22"/>
        </w:rPr>
        <w:t>Ostale</w:t>
      </w:r>
      <w:proofErr w:type="spellEnd"/>
      <w:r w:rsidR="00551582">
        <w:rPr>
          <w:sz w:val="22"/>
          <w:szCs w:val="22"/>
        </w:rPr>
        <w:t xml:space="preserve"> </w:t>
      </w:r>
      <w:proofErr w:type="spellStart"/>
      <w:r w:rsidR="00551582">
        <w:rPr>
          <w:sz w:val="22"/>
          <w:szCs w:val="22"/>
        </w:rPr>
        <w:t>tekuće</w:t>
      </w:r>
      <w:proofErr w:type="spellEnd"/>
      <w:r w:rsidR="00551582">
        <w:rPr>
          <w:sz w:val="22"/>
          <w:szCs w:val="22"/>
        </w:rPr>
        <w:t xml:space="preserve"> </w:t>
      </w:r>
      <w:proofErr w:type="spellStart"/>
      <w:r w:rsidR="00551582">
        <w:rPr>
          <w:sz w:val="22"/>
          <w:szCs w:val="22"/>
        </w:rPr>
        <w:t>donacije</w:t>
      </w:r>
      <w:proofErr w:type="spellEnd"/>
      <w:r w:rsidR="00551582">
        <w:rPr>
          <w:sz w:val="22"/>
          <w:szCs w:val="22"/>
        </w:rPr>
        <w:t xml:space="preserve"> 35.000,00 EUR,  CRVENI KRIŽ 16.600,00 EUR, </w:t>
      </w:r>
      <w:proofErr w:type="spellStart"/>
      <w:r w:rsidR="00551582">
        <w:rPr>
          <w:sz w:val="22"/>
          <w:szCs w:val="22"/>
        </w:rPr>
        <w:t>Prevencija</w:t>
      </w:r>
      <w:proofErr w:type="spellEnd"/>
      <w:r w:rsidR="00551582">
        <w:rPr>
          <w:sz w:val="22"/>
          <w:szCs w:val="22"/>
        </w:rPr>
        <w:t xml:space="preserve"> </w:t>
      </w:r>
      <w:proofErr w:type="spellStart"/>
      <w:r w:rsidR="00551582">
        <w:rPr>
          <w:sz w:val="22"/>
          <w:szCs w:val="22"/>
        </w:rPr>
        <w:t>ovisnosti</w:t>
      </w:r>
      <w:proofErr w:type="spellEnd"/>
      <w:r w:rsidR="00551582">
        <w:rPr>
          <w:sz w:val="22"/>
          <w:szCs w:val="22"/>
        </w:rPr>
        <w:t xml:space="preserve"> 660,00 EUR, OPĆINSKA GLAZBA 39.850,00 EUR, </w:t>
      </w:r>
      <w:proofErr w:type="spellStart"/>
      <w:r w:rsidR="00551582">
        <w:rPr>
          <w:sz w:val="22"/>
          <w:szCs w:val="22"/>
        </w:rPr>
        <w:t>Naknada</w:t>
      </w:r>
      <w:proofErr w:type="spellEnd"/>
      <w:r w:rsidR="00551582">
        <w:rPr>
          <w:sz w:val="22"/>
          <w:szCs w:val="22"/>
        </w:rPr>
        <w:t xml:space="preserve"> </w:t>
      </w:r>
      <w:proofErr w:type="spellStart"/>
      <w:r w:rsidR="00551582">
        <w:rPr>
          <w:sz w:val="22"/>
          <w:szCs w:val="22"/>
        </w:rPr>
        <w:t>šteta</w:t>
      </w:r>
      <w:proofErr w:type="spellEnd"/>
      <w:r w:rsidR="00551582">
        <w:rPr>
          <w:sz w:val="22"/>
          <w:szCs w:val="22"/>
        </w:rPr>
        <w:t xml:space="preserve"> </w:t>
      </w:r>
      <w:proofErr w:type="spellStart"/>
      <w:r w:rsidR="00551582">
        <w:rPr>
          <w:sz w:val="22"/>
          <w:szCs w:val="22"/>
        </w:rPr>
        <w:t>pravnim</w:t>
      </w:r>
      <w:proofErr w:type="spellEnd"/>
      <w:r w:rsidR="00551582">
        <w:rPr>
          <w:sz w:val="22"/>
          <w:szCs w:val="22"/>
        </w:rPr>
        <w:t xml:space="preserve"> i </w:t>
      </w:r>
      <w:proofErr w:type="spellStart"/>
      <w:r w:rsidR="00551582">
        <w:rPr>
          <w:sz w:val="22"/>
          <w:szCs w:val="22"/>
        </w:rPr>
        <w:t>fizičkim</w:t>
      </w:r>
      <w:proofErr w:type="spellEnd"/>
      <w:r w:rsidR="00551582">
        <w:rPr>
          <w:sz w:val="22"/>
          <w:szCs w:val="22"/>
        </w:rPr>
        <w:t xml:space="preserve"> </w:t>
      </w:r>
      <w:proofErr w:type="spellStart"/>
      <w:r w:rsidR="00551582">
        <w:rPr>
          <w:sz w:val="22"/>
          <w:szCs w:val="22"/>
        </w:rPr>
        <w:t>osobama</w:t>
      </w:r>
      <w:proofErr w:type="spellEnd"/>
      <w:r w:rsidR="00551582">
        <w:rPr>
          <w:sz w:val="22"/>
          <w:szCs w:val="22"/>
        </w:rPr>
        <w:t xml:space="preserve"> 650,00</w:t>
      </w:r>
      <w:r w:rsidR="007B2B93">
        <w:rPr>
          <w:sz w:val="22"/>
          <w:szCs w:val="22"/>
        </w:rPr>
        <w:t xml:space="preserve"> EUR.</w:t>
      </w:r>
    </w:p>
    <w:p w:rsidR="00EA210B" w:rsidRDefault="00EA210B" w:rsidP="009F7FE2">
      <w:pPr>
        <w:rPr>
          <w:sz w:val="22"/>
          <w:szCs w:val="22"/>
        </w:rPr>
      </w:pPr>
    </w:p>
    <w:p w:rsidR="00357D6E" w:rsidRDefault="00357D6E" w:rsidP="009F7FE2">
      <w:pPr>
        <w:rPr>
          <w:sz w:val="22"/>
          <w:szCs w:val="22"/>
        </w:rPr>
      </w:pPr>
      <w:proofErr w:type="spellStart"/>
      <w:r w:rsidRPr="00357D6E">
        <w:rPr>
          <w:b/>
          <w:sz w:val="22"/>
          <w:szCs w:val="22"/>
        </w:rPr>
        <w:t>Rashodi</w:t>
      </w:r>
      <w:proofErr w:type="spellEnd"/>
      <w:r w:rsidRPr="00357D6E">
        <w:rPr>
          <w:b/>
          <w:sz w:val="22"/>
          <w:szCs w:val="22"/>
        </w:rPr>
        <w:t xml:space="preserve"> za </w:t>
      </w:r>
      <w:proofErr w:type="spellStart"/>
      <w:r w:rsidRPr="00357D6E">
        <w:rPr>
          <w:b/>
          <w:sz w:val="22"/>
          <w:szCs w:val="22"/>
        </w:rPr>
        <w:t>nabavu</w:t>
      </w:r>
      <w:proofErr w:type="spellEnd"/>
      <w:r w:rsidRPr="00357D6E">
        <w:rPr>
          <w:b/>
          <w:sz w:val="22"/>
          <w:szCs w:val="22"/>
        </w:rPr>
        <w:t xml:space="preserve"> </w:t>
      </w:r>
      <w:proofErr w:type="spellStart"/>
      <w:r w:rsidRPr="00357D6E">
        <w:rPr>
          <w:b/>
          <w:sz w:val="22"/>
          <w:szCs w:val="22"/>
        </w:rPr>
        <w:t>nefinancijske</w:t>
      </w:r>
      <w:proofErr w:type="spellEnd"/>
      <w:r w:rsidRPr="00357D6E">
        <w:rPr>
          <w:b/>
          <w:sz w:val="22"/>
          <w:szCs w:val="22"/>
        </w:rPr>
        <w:t xml:space="preserve"> </w:t>
      </w:r>
      <w:proofErr w:type="spellStart"/>
      <w:r w:rsidRPr="00357D6E">
        <w:rPr>
          <w:b/>
          <w:sz w:val="22"/>
          <w:szCs w:val="22"/>
        </w:rPr>
        <w:t>imovine</w:t>
      </w:r>
      <w:proofErr w:type="spellEnd"/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iznosu</w:t>
      </w:r>
      <w:proofErr w:type="spellEnd"/>
      <w:r>
        <w:rPr>
          <w:sz w:val="22"/>
          <w:szCs w:val="22"/>
        </w:rPr>
        <w:t xml:space="preserve"> od </w:t>
      </w:r>
      <w:r w:rsidR="00EA210B">
        <w:rPr>
          <w:sz w:val="22"/>
          <w:szCs w:val="22"/>
        </w:rPr>
        <w:t>3.192.750,00</w:t>
      </w:r>
      <w:r>
        <w:rPr>
          <w:sz w:val="22"/>
          <w:szCs w:val="22"/>
        </w:rPr>
        <w:t xml:space="preserve"> E</w:t>
      </w:r>
      <w:r w:rsidR="007446AF">
        <w:rPr>
          <w:sz w:val="22"/>
          <w:szCs w:val="22"/>
        </w:rPr>
        <w:t>UR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raspoređeni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su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slijedeće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skupine</w:t>
      </w:r>
      <w:proofErr w:type="spellEnd"/>
      <w:r>
        <w:rPr>
          <w:sz w:val="22"/>
          <w:szCs w:val="22"/>
        </w:rPr>
        <w:t>:</w:t>
      </w:r>
    </w:p>
    <w:p w:rsidR="00357D6E" w:rsidRPr="00357D6E" w:rsidRDefault="00357D6E" w:rsidP="009F7FE2">
      <w:pPr>
        <w:rPr>
          <w:sz w:val="22"/>
          <w:szCs w:val="22"/>
        </w:rPr>
      </w:pPr>
    </w:p>
    <w:p w:rsidR="00723617" w:rsidRDefault="00357D6E" w:rsidP="009F7FE2">
      <w:pPr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Rashodi</w:t>
      </w:r>
      <w:proofErr w:type="spellEnd"/>
      <w:r>
        <w:rPr>
          <w:b/>
          <w:sz w:val="22"/>
          <w:szCs w:val="22"/>
        </w:rPr>
        <w:t xml:space="preserve"> za </w:t>
      </w:r>
      <w:proofErr w:type="spellStart"/>
      <w:r>
        <w:rPr>
          <w:b/>
          <w:sz w:val="22"/>
          <w:szCs w:val="22"/>
        </w:rPr>
        <w:t>nabavu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neproizvedene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dugotrajne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imovine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skupina</w:t>
      </w:r>
      <w:proofErr w:type="spellEnd"/>
      <w:r>
        <w:rPr>
          <w:b/>
          <w:sz w:val="22"/>
          <w:szCs w:val="22"/>
        </w:rPr>
        <w:t xml:space="preserve"> 41 </w:t>
      </w:r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iznosu</w:t>
      </w:r>
      <w:proofErr w:type="spellEnd"/>
      <w:r>
        <w:rPr>
          <w:sz w:val="22"/>
          <w:szCs w:val="22"/>
        </w:rPr>
        <w:t xml:space="preserve"> od </w:t>
      </w:r>
      <w:r w:rsidR="00EA210B">
        <w:rPr>
          <w:sz w:val="22"/>
          <w:szCs w:val="22"/>
        </w:rPr>
        <w:t>217.500,00</w:t>
      </w:r>
      <w:r>
        <w:rPr>
          <w:sz w:val="22"/>
          <w:szCs w:val="22"/>
        </w:rPr>
        <w:t xml:space="preserve"> EUR </w:t>
      </w:r>
      <w:proofErr w:type="spellStart"/>
      <w:r>
        <w:rPr>
          <w:sz w:val="22"/>
          <w:szCs w:val="22"/>
        </w:rPr>
        <w:t>koji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odnose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kupnju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zemljišta</w:t>
      </w:r>
      <w:proofErr w:type="spellEnd"/>
      <w:r>
        <w:rPr>
          <w:sz w:val="22"/>
          <w:szCs w:val="22"/>
        </w:rPr>
        <w:t xml:space="preserve"> </w:t>
      </w:r>
      <w:r w:rsidR="0029321C">
        <w:rPr>
          <w:sz w:val="22"/>
          <w:szCs w:val="22"/>
        </w:rPr>
        <w:t>100</w:t>
      </w:r>
      <w:r>
        <w:rPr>
          <w:sz w:val="22"/>
          <w:szCs w:val="22"/>
        </w:rPr>
        <w:t>.000,00 EUR,</w:t>
      </w:r>
      <w:r w:rsidR="000C77D0">
        <w:rPr>
          <w:sz w:val="22"/>
          <w:szCs w:val="22"/>
        </w:rPr>
        <w:t xml:space="preserve"> </w:t>
      </w:r>
      <w:proofErr w:type="spellStart"/>
      <w:r w:rsidR="000C77D0">
        <w:rPr>
          <w:sz w:val="22"/>
          <w:szCs w:val="22"/>
        </w:rPr>
        <w:t>Ostala</w:t>
      </w:r>
      <w:proofErr w:type="spellEnd"/>
      <w:r w:rsidR="000C77D0">
        <w:rPr>
          <w:sz w:val="22"/>
          <w:szCs w:val="22"/>
        </w:rPr>
        <w:t xml:space="preserve"> </w:t>
      </w:r>
      <w:proofErr w:type="spellStart"/>
      <w:r w:rsidR="000C77D0">
        <w:rPr>
          <w:sz w:val="22"/>
          <w:szCs w:val="22"/>
        </w:rPr>
        <w:t>nematerijalna</w:t>
      </w:r>
      <w:proofErr w:type="spellEnd"/>
      <w:r w:rsidR="000C77D0">
        <w:rPr>
          <w:sz w:val="22"/>
          <w:szCs w:val="22"/>
        </w:rPr>
        <w:t xml:space="preserve"> </w:t>
      </w:r>
      <w:proofErr w:type="spellStart"/>
      <w:r w:rsidR="000C77D0">
        <w:rPr>
          <w:sz w:val="22"/>
          <w:szCs w:val="22"/>
        </w:rPr>
        <w:t>imovina</w:t>
      </w:r>
      <w:proofErr w:type="spellEnd"/>
      <w:r w:rsidR="000C77D0">
        <w:rPr>
          <w:sz w:val="22"/>
          <w:szCs w:val="22"/>
        </w:rPr>
        <w:t xml:space="preserve"> </w:t>
      </w:r>
      <w:proofErr w:type="spellStart"/>
      <w:r w:rsidR="000C77D0">
        <w:rPr>
          <w:sz w:val="22"/>
          <w:szCs w:val="22"/>
        </w:rPr>
        <w:t>odnosi</w:t>
      </w:r>
      <w:proofErr w:type="spellEnd"/>
      <w:r w:rsidR="000C77D0">
        <w:rPr>
          <w:sz w:val="22"/>
          <w:szCs w:val="22"/>
        </w:rPr>
        <w:t xml:space="preserve"> se </w:t>
      </w:r>
      <w:proofErr w:type="spellStart"/>
      <w:r w:rsidR="000C77D0">
        <w:rPr>
          <w:sz w:val="22"/>
          <w:szCs w:val="22"/>
        </w:rPr>
        <w:t>na</w:t>
      </w:r>
      <w:proofErr w:type="spellEnd"/>
      <w:r w:rsidR="000C77D0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izrada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prostornih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planova</w:t>
      </w:r>
      <w:proofErr w:type="spellEnd"/>
      <w:r>
        <w:rPr>
          <w:sz w:val="22"/>
          <w:szCs w:val="22"/>
        </w:rPr>
        <w:t xml:space="preserve"> 45.000,00 EUR, </w:t>
      </w:r>
      <w:proofErr w:type="spellStart"/>
      <w:r>
        <w:rPr>
          <w:sz w:val="22"/>
          <w:szCs w:val="22"/>
        </w:rPr>
        <w:t>izrada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projekata</w:t>
      </w:r>
      <w:proofErr w:type="spellEnd"/>
      <w:r>
        <w:rPr>
          <w:sz w:val="22"/>
          <w:szCs w:val="22"/>
        </w:rPr>
        <w:t xml:space="preserve"> </w:t>
      </w:r>
      <w:r w:rsidR="008A6B96">
        <w:rPr>
          <w:sz w:val="22"/>
          <w:szCs w:val="22"/>
        </w:rPr>
        <w:t>70.000</w:t>
      </w:r>
      <w:r>
        <w:rPr>
          <w:sz w:val="22"/>
          <w:szCs w:val="22"/>
        </w:rPr>
        <w:t xml:space="preserve">,00 EUR, </w:t>
      </w:r>
      <w:proofErr w:type="spellStart"/>
      <w:r>
        <w:rPr>
          <w:sz w:val="22"/>
          <w:szCs w:val="22"/>
        </w:rPr>
        <w:t>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licence</w:t>
      </w:r>
      <w:proofErr w:type="spellEnd"/>
      <w:r>
        <w:rPr>
          <w:sz w:val="22"/>
          <w:szCs w:val="22"/>
        </w:rPr>
        <w:t xml:space="preserve"> i software-i 2.500,00 EUR.</w:t>
      </w:r>
    </w:p>
    <w:p w:rsidR="00357D6E" w:rsidRDefault="00357D6E" w:rsidP="009F7FE2">
      <w:pPr>
        <w:rPr>
          <w:sz w:val="22"/>
          <w:szCs w:val="22"/>
        </w:rPr>
      </w:pPr>
    </w:p>
    <w:p w:rsidR="00855769" w:rsidRDefault="00357D6E" w:rsidP="009F7FE2">
      <w:pPr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Rashodi</w:t>
      </w:r>
      <w:proofErr w:type="spellEnd"/>
      <w:r>
        <w:rPr>
          <w:b/>
          <w:sz w:val="22"/>
          <w:szCs w:val="22"/>
        </w:rPr>
        <w:t xml:space="preserve"> za </w:t>
      </w:r>
      <w:proofErr w:type="spellStart"/>
      <w:r>
        <w:rPr>
          <w:b/>
          <w:sz w:val="22"/>
          <w:szCs w:val="22"/>
        </w:rPr>
        <w:t>nabavu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proizvedene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dugotrajne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imovine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skupina</w:t>
      </w:r>
      <w:proofErr w:type="spellEnd"/>
      <w:r>
        <w:rPr>
          <w:b/>
          <w:sz w:val="22"/>
          <w:szCs w:val="22"/>
        </w:rPr>
        <w:t xml:space="preserve"> 42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planiraju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iznosu</w:t>
      </w:r>
      <w:proofErr w:type="spellEnd"/>
      <w:r>
        <w:rPr>
          <w:sz w:val="22"/>
          <w:szCs w:val="22"/>
        </w:rPr>
        <w:t xml:space="preserve"> od </w:t>
      </w:r>
      <w:r w:rsidR="007B2B93">
        <w:rPr>
          <w:sz w:val="22"/>
          <w:szCs w:val="22"/>
        </w:rPr>
        <w:t>2.975.250,00</w:t>
      </w:r>
      <w:r>
        <w:rPr>
          <w:sz w:val="22"/>
          <w:szCs w:val="22"/>
        </w:rPr>
        <w:t xml:space="preserve"> EUR</w:t>
      </w:r>
      <w:r w:rsidR="00C71695">
        <w:rPr>
          <w:sz w:val="22"/>
          <w:szCs w:val="22"/>
        </w:rPr>
        <w:t xml:space="preserve"> a </w:t>
      </w:r>
      <w:proofErr w:type="spellStart"/>
      <w:r w:rsidR="00C71695">
        <w:rPr>
          <w:sz w:val="22"/>
          <w:szCs w:val="22"/>
        </w:rPr>
        <w:t>sastoje</w:t>
      </w:r>
      <w:proofErr w:type="spellEnd"/>
      <w:r w:rsidR="00C71695">
        <w:rPr>
          <w:sz w:val="22"/>
          <w:szCs w:val="22"/>
        </w:rPr>
        <w:t xml:space="preserve"> se od</w:t>
      </w:r>
      <w:r w:rsidR="00855769">
        <w:rPr>
          <w:sz w:val="22"/>
          <w:szCs w:val="22"/>
        </w:rPr>
        <w:t>:</w:t>
      </w:r>
    </w:p>
    <w:p w:rsidR="00855769" w:rsidRDefault="00855769" w:rsidP="009F7FE2">
      <w:pPr>
        <w:rPr>
          <w:sz w:val="22"/>
          <w:szCs w:val="22"/>
        </w:rPr>
      </w:pPr>
      <w:r>
        <w:rPr>
          <w:sz w:val="22"/>
          <w:szCs w:val="22"/>
        </w:rPr>
        <w:t>POSLOVNI OBJEKTI</w:t>
      </w:r>
      <w:r w:rsidR="00C71695">
        <w:rPr>
          <w:sz w:val="22"/>
          <w:szCs w:val="22"/>
        </w:rPr>
        <w:t xml:space="preserve"> u </w:t>
      </w:r>
      <w:proofErr w:type="spellStart"/>
      <w:r w:rsidR="00C71695">
        <w:rPr>
          <w:sz w:val="22"/>
          <w:szCs w:val="22"/>
        </w:rPr>
        <w:t>iznosu</w:t>
      </w:r>
      <w:proofErr w:type="spellEnd"/>
      <w:r w:rsidR="00C71695">
        <w:rPr>
          <w:sz w:val="22"/>
          <w:szCs w:val="22"/>
        </w:rPr>
        <w:t xml:space="preserve"> </w:t>
      </w:r>
      <w:r w:rsidR="00867C85">
        <w:rPr>
          <w:sz w:val="22"/>
          <w:szCs w:val="22"/>
        </w:rPr>
        <w:t xml:space="preserve">od </w:t>
      </w:r>
      <w:r w:rsidR="007B2B93">
        <w:rPr>
          <w:sz w:val="22"/>
          <w:szCs w:val="22"/>
        </w:rPr>
        <w:t>647.500,00</w:t>
      </w:r>
      <w:r w:rsidR="00867C85">
        <w:rPr>
          <w:sz w:val="22"/>
          <w:szCs w:val="22"/>
        </w:rPr>
        <w:t xml:space="preserve"> EUR </w:t>
      </w:r>
      <w:proofErr w:type="spellStart"/>
      <w:r w:rsidR="000A2157">
        <w:rPr>
          <w:sz w:val="22"/>
          <w:szCs w:val="22"/>
        </w:rPr>
        <w:t>koj</w:t>
      </w:r>
      <w:r w:rsidR="00867C85">
        <w:rPr>
          <w:sz w:val="22"/>
          <w:szCs w:val="22"/>
        </w:rPr>
        <w:t>i</w:t>
      </w:r>
      <w:proofErr w:type="spellEnd"/>
      <w:r w:rsidR="00867C85">
        <w:rPr>
          <w:sz w:val="22"/>
          <w:szCs w:val="22"/>
        </w:rPr>
        <w:t xml:space="preserve"> </w:t>
      </w:r>
      <w:proofErr w:type="spellStart"/>
      <w:r w:rsidR="00867C85">
        <w:rPr>
          <w:sz w:val="22"/>
          <w:szCs w:val="22"/>
        </w:rPr>
        <w:t>obuhva</w:t>
      </w:r>
      <w:r w:rsidR="000A1504">
        <w:rPr>
          <w:sz w:val="22"/>
          <w:szCs w:val="22"/>
        </w:rPr>
        <w:t>ć</w:t>
      </w:r>
      <w:r w:rsidR="00867C85">
        <w:rPr>
          <w:sz w:val="22"/>
          <w:szCs w:val="22"/>
        </w:rPr>
        <w:t>aju</w:t>
      </w:r>
      <w:proofErr w:type="spellEnd"/>
      <w:r w:rsidR="00867C85">
        <w:rPr>
          <w:sz w:val="22"/>
          <w:szCs w:val="22"/>
        </w:rPr>
        <w:t xml:space="preserve">: </w:t>
      </w:r>
      <w:r w:rsidR="003C59D5">
        <w:rPr>
          <w:sz w:val="22"/>
          <w:szCs w:val="22"/>
        </w:rPr>
        <w:t>UREDSKI OBJEKTI -</w:t>
      </w:r>
      <w:proofErr w:type="spellStart"/>
      <w:r w:rsidR="00867C85">
        <w:rPr>
          <w:sz w:val="22"/>
          <w:szCs w:val="22"/>
        </w:rPr>
        <w:t>otkup</w:t>
      </w:r>
      <w:proofErr w:type="spellEnd"/>
      <w:r w:rsidR="00867C85">
        <w:rPr>
          <w:sz w:val="22"/>
          <w:szCs w:val="22"/>
        </w:rPr>
        <w:t xml:space="preserve"> </w:t>
      </w:r>
      <w:proofErr w:type="spellStart"/>
      <w:r w:rsidR="00867C85">
        <w:rPr>
          <w:sz w:val="22"/>
          <w:szCs w:val="22"/>
        </w:rPr>
        <w:t>zgrade</w:t>
      </w:r>
      <w:proofErr w:type="spellEnd"/>
      <w:r w:rsidR="00867C85">
        <w:rPr>
          <w:sz w:val="22"/>
          <w:szCs w:val="22"/>
        </w:rPr>
        <w:t xml:space="preserve"> </w:t>
      </w:r>
      <w:proofErr w:type="spellStart"/>
      <w:r w:rsidR="00867C85">
        <w:rPr>
          <w:sz w:val="22"/>
          <w:szCs w:val="22"/>
        </w:rPr>
        <w:t>koju</w:t>
      </w:r>
      <w:proofErr w:type="spellEnd"/>
      <w:r w:rsidR="00867C85">
        <w:rPr>
          <w:sz w:val="22"/>
          <w:szCs w:val="22"/>
        </w:rPr>
        <w:t xml:space="preserve"> </w:t>
      </w:r>
      <w:proofErr w:type="spellStart"/>
      <w:r w:rsidR="00867C85">
        <w:rPr>
          <w:sz w:val="22"/>
          <w:szCs w:val="22"/>
        </w:rPr>
        <w:t>koristi</w:t>
      </w:r>
      <w:proofErr w:type="spellEnd"/>
      <w:r w:rsidR="00867C85">
        <w:rPr>
          <w:sz w:val="22"/>
          <w:szCs w:val="22"/>
        </w:rPr>
        <w:t xml:space="preserve"> Općina Baška Voda  6.500,00 EUR,</w:t>
      </w:r>
      <w:r w:rsidR="003C59D5">
        <w:rPr>
          <w:sz w:val="22"/>
          <w:szCs w:val="22"/>
        </w:rPr>
        <w:t xml:space="preserve"> </w:t>
      </w:r>
      <w:proofErr w:type="spellStart"/>
      <w:r w:rsidR="003C59D5">
        <w:rPr>
          <w:sz w:val="22"/>
          <w:szCs w:val="22"/>
        </w:rPr>
        <w:t>te</w:t>
      </w:r>
      <w:proofErr w:type="spellEnd"/>
      <w:r w:rsidR="003C59D5">
        <w:rPr>
          <w:sz w:val="22"/>
          <w:szCs w:val="22"/>
        </w:rPr>
        <w:t xml:space="preserve"> </w:t>
      </w:r>
      <w:proofErr w:type="spellStart"/>
      <w:r w:rsidR="003C59D5">
        <w:rPr>
          <w:sz w:val="22"/>
          <w:szCs w:val="22"/>
        </w:rPr>
        <w:t>izgradnja</w:t>
      </w:r>
      <w:proofErr w:type="spellEnd"/>
      <w:r w:rsidR="003C59D5">
        <w:rPr>
          <w:sz w:val="22"/>
          <w:szCs w:val="22"/>
        </w:rPr>
        <w:t xml:space="preserve"> </w:t>
      </w:r>
      <w:proofErr w:type="spellStart"/>
      <w:r w:rsidR="003C59D5">
        <w:rPr>
          <w:sz w:val="22"/>
          <w:szCs w:val="22"/>
        </w:rPr>
        <w:t>prostorija</w:t>
      </w:r>
      <w:proofErr w:type="spellEnd"/>
      <w:r w:rsidR="003C59D5">
        <w:rPr>
          <w:sz w:val="22"/>
          <w:szCs w:val="22"/>
        </w:rPr>
        <w:t xml:space="preserve"> </w:t>
      </w:r>
      <w:proofErr w:type="spellStart"/>
      <w:r w:rsidR="003C59D5">
        <w:rPr>
          <w:sz w:val="22"/>
          <w:szCs w:val="22"/>
        </w:rPr>
        <w:t>bivše</w:t>
      </w:r>
      <w:proofErr w:type="spellEnd"/>
      <w:r w:rsidR="003C59D5">
        <w:rPr>
          <w:sz w:val="22"/>
          <w:szCs w:val="22"/>
        </w:rPr>
        <w:t xml:space="preserve"> MZ u </w:t>
      </w:r>
      <w:proofErr w:type="spellStart"/>
      <w:r w:rsidR="003C59D5">
        <w:rPr>
          <w:sz w:val="22"/>
          <w:szCs w:val="22"/>
        </w:rPr>
        <w:t>iznosu</w:t>
      </w:r>
      <w:proofErr w:type="spellEnd"/>
      <w:r w:rsidR="003C59D5">
        <w:rPr>
          <w:sz w:val="22"/>
          <w:szCs w:val="22"/>
        </w:rPr>
        <w:t xml:space="preserve"> od </w:t>
      </w:r>
      <w:r w:rsidR="007B2B93">
        <w:rPr>
          <w:sz w:val="22"/>
          <w:szCs w:val="22"/>
        </w:rPr>
        <w:t>3</w:t>
      </w:r>
      <w:r w:rsidR="003C59D5">
        <w:rPr>
          <w:sz w:val="22"/>
          <w:szCs w:val="22"/>
        </w:rPr>
        <w:t xml:space="preserve">0.000,00 EUR; </w:t>
      </w:r>
      <w:r w:rsidR="00867C85">
        <w:rPr>
          <w:sz w:val="22"/>
          <w:szCs w:val="22"/>
        </w:rPr>
        <w:t xml:space="preserve"> </w:t>
      </w:r>
      <w:r w:rsidR="003C59D5">
        <w:rPr>
          <w:sz w:val="22"/>
          <w:szCs w:val="22"/>
        </w:rPr>
        <w:t xml:space="preserve">ZGRADE ZDRAVSTVENIH I OBRAZOVNIH INSTITUCIJA - </w:t>
      </w:r>
      <w:proofErr w:type="spellStart"/>
      <w:r w:rsidR="003C59D5">
        <w:rPr>
          <w:sz w:val="22"/>
          <w:szCs w:val="22"/>
        </w:rPr>
        <w:t>izgradnja</w:t>
      </w:r>
      <w:proofErr w:type="spellEnd"/>
      <w:r w:rsidR="003C59D5">
        <w:rPr>
          <w:sz w:val="22"/>
          <w:szCs w:val="22"/>
        </w:rPr>
        <w:t xml:space="preserve"> </w:t>
      </w:r>
      <w:proofErr w:type="spellStart"/>
      <w:r w:rsidR="003C59D5">
        <w:rPr>
          <w:sz w:val="22"/>
          <w:szCs w:val="22"/>
        </w:rPr>
        <w:t>nove</w:t>
      </w:r>
      <w:proofErr w:type="spellEnd"/>
      <w:r w:rsidR="003C59D5">
        <w:rPr>
          <w:sz w:val="22"/>
          <w:szCs w:val="22"/>
        </w:rPr>
        <w:t xml:space="preserve"> </w:t>
      </w:r>
      <w:proofErr w:type="spellStart"/>
      <w:r w:rsidR="003C59D5">
        <w:rPr>
          <w:sz w:val="22"/>
          <w:szCs w:val="22"/>
        </w:rPr>
        <w:t>zgrade</w:t>
      </w:r>
      <w:proofErr w:type="spellEnd"/>
      <w:r w:rsidR="003C59D5">
        <w:rPr>
          <w:sz w:val="22"/>
          <w:szCs w:val="22"/>
        </w:rPr>
        <w:t xml:space="preserve"> </w:t>
      </w:r>
      <w:proofErr w:type="spellStart"/>
      <w:r w:rsidR="003C59D5">
        <w:rPr>
          <w:sz w:val="22"/>
          <w:szCs w:val="22"/>
        </w:rPr>
        <w:t>dječjeg</w:t>
      </w:r>
      <w:proofErr w:type="spellEnd"/>
      <w:r w:rsidR="003C59D5">
        <w:rPr>
          <w:sz w:val="22"/>
          <w:szCs w:val="22"/>
        </w:rPr>
        <w:t xml:space="preserve"> </w:t>
      </w:r>
      <w:proofErr w:type="spellStart"/>
      <w:r w:rsidR="003C59D5">
        <w:rPr>
          <w:sz w:val="22"/>
          <w:szCs w:val="22"/>
        </w:rPr>
        <w:t>vrtića</w:t>
      </w:r>
      <w:proofErr w:type="spellEnd"/>
      <w:r w:rsidR="003C59D5">
        <w:rPr>
          <w:sz w:val="22"/>
          <w:szCs w:val="22"/>
        </w:rPr>
        <w:t xml:space="preserve"> </w:t>
      </w:r>
      <w:r w:rsidR="006C29B4">
        <w:rPr>
          <w:sz w:val="22"/>
          <w:szCs w:val="22"/>
        </w:rPr>
        <w:t>5</w:t>
      </w:r>
      <w:r w:rsidR="003C59D5">
        <w:rPr>
          <w:sz w:val="22"/>
          <w:szCs w:val="22"/>
        </w:rPr>
        <w:t xml:space="preserve">.000,00 EUR; ZGRADE KULTURNIH INSTITUCIJA – </w:t>
      </w:r>
      <w:proofErr w:type="spellStart"/>
      <w:r w:rsidR="003C59D5">
        <w:rPr>
          <w:sz w:val="22"/>
          <w:szCs w:val="22"/>
        </w:rPr>
        <w:t>zgrada</w:t>
      </w:r>
      <w:proofErr w:type="spellEnd"/>
      <w:r w:rsidR="003C59D5">
        <w:rPr>
          <w:sz w:val="22"/>
          <w:szCs w:val="22"/>
        </w:rPr>
        <w:t xml:space="preserve"> </w:t>
      </w:r>
      <w:proofErr w:type="spellStart"/>
      <w:r w:rsidR="003C59D5">
        <w:rPr>
          <w:sz w:val="22"/>
          <w:szCs w:val="22"/>
        </w:rPr>
        <w:t>Muzeja</w:t>
      </w:r>
      <w:proofErr w:type="spellEnd"/>
      <w:r w:rsidR="003C59D5">
        <w:rPr>
          <w:sz w:val="22"/>
          <w:szCs w:val="22"/>
        </w:rPr>
        <w:t xml:space="preserve"> u </w:t>
      </w:r>
      <w:proofErr w:type="spellStart"/>
      <w:r w:rsidR="003C59D5">
        <w:rPr>
          <w:sz w:val="22"/>
          <w:szCs w:val="22"/>
        </w:rPr>
        <w:t>Baškoj</w:t>
      </w:r>
      <w:proofErr w:type="spellEnd"/>
      <w:r w:rsidR="003C59D5">
        <w:rPr>
          <w:sz w:val="22"/>
          <w:szCs w:val="22"/>
        </w:rPr>
        <w:t xml:space="preserve"> </w:t>
      </w:r>
      <w:proofErr w:type="spellStart"/>
      <w:r w:rsidR="003C59D5">
        <w:rPr>
          <w:sz w:val="22"/>
          <w:szCs w:val="22"/>
        </w:rPr>
        <w:t>Vodi</w:t>
      </w:r>
      <w:proofErr w:type="spellEnd"/>
      <w:r w:rsidR="003C59D5">
        <w:rPr>
          <w:sz w:val="22"/>
          <w:szCs w:val="22"/>
        </w:rPr>
        <w:t xml:space="preserve"> </w:t>
      </w:r>
      <w:r w:rsidR="006C29B4">
        <w:rPr>
          <w:sz w:val="22"/>
          <w:szCs w:val="22"/>
        </w:rPr>
        <w:t>1.0</w:t>
      </w:r>
      <w:r w:rsidR="003C59D5">
        <w:rPr>
          <w:sz w:val="22"/>
          <w:szCs w:val="22"/>
        </w:rPr>
        <w:t xml:space="preserve">00,00 EUR; </w:t>
      </w:r>
    </w:p>
    <w:p w:rsidR="00855769" w:rsidRDefault="003C59D5" w:rsidP="009F7FE2">
      <w:pPr>
        <w:rPr>
          <w:sz w:val="22"/>
          <w:szCs w:val="22"/>
        </w:rPr>
      </w:pPr>
      <w:r>
        <w:rPr>
          <w:sz w:val="22"/>
          <w:szCs w:val="22"/>
        </w:rPr>
        <w:t xml:space="preserve">SPORTSKI I REKRECIJSKI OBJEKTI </w:t>
      </w:r>
      <w:r w:rsidR="00F2725E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proofErr w:type="spellStart"/>
      <w:r w:rsidR="00F2725E">
        <w:rPr>
          <w:sz w:val="22"/>
          <w:szCs w:val="22"/>
        </w:rPr>
        <w:t>Dvorana</w:t>
      </w:r>
      <w:proofErr w:type="spellEnd"/>
      <w:r w:rsidR="00F2725E">
        <w:rPr>
          <w:sz w:val="22"/>
          <w:szCs w:val="22"/>
        </w:rPr>
        <w:t xml:space="preserve"> </w:t>
      </w:r>
      <w:r w:rsidR="006C29B4">
        <w:rPr>
          <w:sz w:val="22"/>
          <w:szCs w:val="22"/>
        </w:rPr>
        <w:t>5</w:t>
      </w:r>
      <w:r w:rsidR="00F2725E">
        <w:rPr>
          <w:sz w:val="22"/>
          <w:szCs w:val="22"/>
        </w:rPr>
        <w:t xml:space="preserve">.000,00 EUR, </w:t>
      </w:r>
      <w:proofErr w:type="spellStart"/>
      <w:r w:rsidR="007B2B93">
        <w:rPr>
          <w:sz w:val="22"/>
          <w:szCs w:val="22"/>
        </w:rPr>
        <w:t>Omladinski</w:t>
      </w:r>
      <w:proofErr w:type="spellEnd"/>
      <w:r w:rsidR="007B2B93">
        <w:rPr>
          <w:sz w:val="22"/>
          <w:szCs w:val="22"/>
        </w:rPr>
        <w:t xml:space="preserve"> </w:t>
      </w:r>
      <w:proofErr w:type="spellStart"/>
      <w:r w:rsidR="007B2B93">
        <w:rPr>
          <w:sz w:val="22"/>
          <w:szCs w:val="22"/>
        </w:rPr>
        <w:t>dom</w:t>
      </w:r>
      <w:proofErr w:type="spellEnd"/>
      <w:r w:rsidR="007B2B93">
        <w:rPr>
          <w:sz w:val="22"/>
          <w:szCs w:val="22"/>
        </w:rPr>
        <w:t xml:space="preserve">  (NK URANIA) 100.000,00 EUR, </w:t>
      </w:r>
      <w:proofErr w:type="spellStart"/>
      <w:r w:rsidR="00855769">
        <w:rPr>
          <w:sz w:val="22"/>
          <w:szCs w:val="22"/>
        </w:rPr>
        <w:t>Ostali</w:t>
      </w:r>
      <w:proofErr w:type="spellEnd"/>
      <w:r w:rsidR="00855769">
        <w:rPr>
          <w:sz w:val="22"/>
          <w:szCs w:val="22"/>
        </w:rPr>
        <w:t xml:space="preserve"> </w:t>
      </w:r>
      <w:proofErr w:type="spellStart"/>
      <w:r w:rsidR="00855769">
        <w:rPr>
          <w:sz w:val="22"/>
          <w:szCs w:val="22"/>
        </w:rPr>
        <w:t>poslovni</w:t>
      </w:r>
      <w:proofErr w:type="spellEnd"/>
      <w:r w:rsidR="00855769">
        <w:rPr>
          <w:sz w:val="22"/>
          <w:szCs w:val="22"/>
        </w:rPr>
        <w:t xml:space="preserve">  </w:t>
      </w:r>
      <w:proofErr w:type="spellStart"/>
      <w:r w:rsidR="00855769">
        <w:rPr>
          <w:sz w:val="22"/>
          <w:szCs w:val="22"/>
        </w:rPr>
        <w:t>građevinski</w:t>
      </w:r>
      <w:proofErr w:type="spellEnd"/>
      <w:r w:rsidR="00855769">
        <w:rPr>
          <w:sz w:val="22"/>
          <w:szCs w:val="22"/>
        </w:rPr>
        <w:t xml:space="preserve"> </w:t>
      </w:r>
      <w:proofErr w:type="spellStart"/>
      <w:r w:rsidR="00855769">
        <w:rPr>
          <w:sz w:val="22"/>
          <w:szCs w:val="22"/>
        </w:rPr>
        <w:t>objekti</w:t>
      </w:r>
      <w:proofErr w:type="spellEnd"/>
      <w:r w:rsidR="00855769">
        <w:rPr>
          <w:sz w:val="22"/>
          <w:szCs w:val="22"/>
        </w:rPr>
        <w:t xml:space="preserve"> – </w:t>
      </w:r>
      <w:proofErr w:type="spellStart"/>
      <w:r w:rsidR="00855769">
        <w:rPr>
          <w:sz w:val="22"/>
          <w:szCs w:val="22"/>
        </w:rPr>
        <w:t>Sortirnica</w:t>
      </w:r>
      <w:proofErr w:type="spellEnd"/>
      <w:r w:rsidR="00855769">
        <w:rPr>
          <w:sz w:val="22"/>
          <w:szCs w:val="22"/>
        </w:rPr>
        <w:t xml:space="preserve">, </w:t>
      </w:r>
      <w:proofErr w:type="spellStart"/>
      <w:r w:rsidR="00855769">
        <w:rPr>
          <w:sz w:val="22"/>
          <w:szCs w:val="22"/>
        </w:rPr>
        <w:t>Hala</w:t>
      </w:r>
      <w:proofErr w:type="spellEnd"/>
      <w:r w:rsidR="00DD6583">
        <w:rPr>
          <w:sz w:val="22"/>
          <w:szCs w:val="22"/>
        </w:rPr>
        <w:t xml:space="preserve">, </w:t>
      </w:r>
      <w:proofErr w:type="spellStart"/>
      <w:r w:rsidR="00DD6583">
        <w:rPr>
          <w:sz w:val="22"/>
          <w:szCs w:val="22"/>
        </w:rPr>
        <w:t>Eko</w:t>
      </w:r>
      <w:proofErr w:type="spellEnd"/>
      <w:r w:rsidR="00DD6583">
        <w:rPr>
          <w:sz w:val="22"/>
          <w:szCs w:val="22"/>
        </w:rPr>
        <w:t xml:space="preserve"> </w:t>
      </w:r>
      <w:proofErr w:type="spellStart"/>
      <w:r w:rsidR="00DD6583">
        <w:rPr>
          <w:sz w:val="22"/>
          <w:szCs w:val="22"/>
        </w:rPr>
        <w:t>dvorište</w:t>
      </w:r>
      <w:proofErr w:type="spellEnd"/>
      <w:r w:rsidR="00DD6583">
        <w:rPr>
          <w:sz w:val="22"/>
          <w:szCs w:val="22"/>
        </w:rPr>
        <w:t xml:space="preserve">, </w:t>
      </w:r>
      <w:proofErr w:type="spellStart"/>
      <w:r w:rsidR="00DD6583">
        <w:rPr>
          <w:sz w:val="22"/>
          <w:szCs w:val="22"/>
        </w:rPr>
        <w:t>Kompostana</w:t>
      </w:r>
      <w:proofErr w:type="spellEnd"/>
      <w:r w:rsidR="00855769">
        <w:rPr>
          <w:sz w:val="22"/>
          <w:szCs w:val="22"/>
        </w:rPr>
        <w:t xml:space="preserve"> – </w:t>
      </w:r>
      <w:r w:rsidR="007B2B93">
        <w:rPr>
          <w:sz w:val="22"/>
          <w:szCs w:val="22"/>
        </w:rPr>
        <w:t>500.000,00</w:t>
      </w:r>
      <w:r w:rsidR="00855769">
        <w:rPr>
          <w:sz w:val="22"/>
          <w:szCs w:val="22"/>
        </w:rPr>
        <w:t xml:space="preserve"> EUR</w:t>
      </w:r>
      <w:r w:rsidR="006C29B4">
        <w:rPr>
          <w:sz w:val="22"/>
          <w:szCs w:val="22"/>
        </w:rPr>
        <w:t xml:space="preserve"> (</w:t>
      </w:r>
      <w:proofErr w:type="spellStart"/>
      <w:r w:rsidR="006C29B4">
        <w:rPr>
          <w:sz w:val="22"/>
          <w:szCs w:val="22"/>
        </w:rPr>
        <w:t>zbrinjavanje</w:t>
      </w:r>
      <w:proofErr w:type="spellEnd"/>
      <w:r w:rsidR="006C29B4">
        <w:rPr>
          <w:sz w:val="22"/>
          <w:szCs w:val="22"/>
        </w:rPr>
        <w:t xml:space="preserve"> </w:t>
      </w:r>
      <w:proofErr w:type="spellStart"/>
      <w:r w:rsidR="006C29B4">
        <w:rPr>
          <w:sz w:val="22"/>
          <w:szCs w:val="22"/>
        </w:rPr>
        <w:t>otpada</w:t>
      </w:r>
      <w:proofErr w:type="spellEnd"/>
      <w:r w:rsidR="006C29B4">
        <w:rPr>
          <w:sz w:val="22"/>
          <w:szCs w:val="22"/>
        </w:rPr>
        <w:t>).</w:t>
      </w:r>
    </w:p>
    <w:p w:rsidR="00855769" w:rsidRDefault="00F2725E" w:rsidP="009F7FE2">
      <w:pPr>
        <w:rPr>
          <w:sz w:val="22"/>
          <w:szCs w:val="22"/>
        </w:rPr>
      </w:pPr>
      <w:r>
        <w:rPr>
          <w:sz w:val="22"/>
          <w:szCs w:val="22"/>
        </w:rPr>
        <w:t xml:space="preserve">CESTE – </w:t>
      </w:r>
      <w:proofErr w:type="spellStart"/>
      <w:r>
        <w:rPr>
          <w:sz w:val="22"/>
          <w:szCs w:val="22"/>
        </w:rPr>
        <w:t>makadamske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ceste</w:t>
      </w:r>
      <w:proofErr w:type="spellEnd"/>
      <w:r>
        <w:rPr>
          <w:sz w:val="22"/>
          <w:szCs w:val="22"/>
        </w:rPr>
        <w:t xml:space="preserve"> </w:t>
      </w:r>
      <w:r w:rsidR="006C29B4">
        <w:rPr>
          <w:sz w:val="22"/>
          <w:szCs w:val="22"/>
        </w:rPr>
        <w:t>15</w:t>
      </w:r>
      <w:r>
        <w:rPr>
          <w:sz w:val="22"/>
          <w:szCs w:val="22"/>
        </w:rPr>
        <w:t xml:space="preserve">.000,00 EUR, </w:t>
      </w:r>
      <w:proofErr w:type="spellStart"/>
      <w:r>
        <w:rPr>
          <w:sz w:val="22"/>
          <w:szCs w:val="22"/>
        </w:rPr>
        <w:t>asfaltn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ceste</w:t>
      </w:r>
      <w:proofErr w:type="spellEnd"/>
      <w:r>
        <w:rPr>
          <w:sz w:val="22"/>
          <w:szCs w:val="22"/>
        </w:rPr>
        <w:t xml:space="preserve"> </w:t>
      </w:r>
      <w:r w:rsidR="006C29B4">
        <w:rPr>
          <w:sz w:val="22"/>
          <w:szCs w:val="22"/>
        </w:rPr>
        <w:t>10</w:t>
      </w:r>
      <w:r>
        <w:rPr>
          <w:sz w:val="22"/>
          <w:szCs w:val="22"/>
        </w:rPr>
        <w:t>0.000,00 EUR</w:t>
      </w:r>
      <w:r w:rsidR="008730F9">
        <w:rPr>
          <w:sz w:val="22"/>
          <w:szCs w:val="22"/>
        </w:rPr>
        <w:t>.</w:t>
      </w:r>
    </w:p>
    <w:p w:rsidR="000D199B" w:rsidRDefault="00F2725E" w:rsidP="009F7FE2">
      <w:pPr>
        <w:rPr>
          <w:sz w:val="22"/>
          <w:szCs w:val="22"/>
        </w:rPr>
      </w:pPr>
      <w:r>
        <w:rPr>
          <w:sz w:val="22"/>
          <w:szCs w:val="22"/>
        </w:rPr>
        <w:t xml:space="preserve">OSTALI GRAĐEVINSKI OBJEKTI PLINOVOD, VODOVOD, KANALIZACIJA  </w:t>
      </w:r>
      <w:proofErr w:type="spellStart"/>
      <w:r>
        <w:rPr>
          <w:sz w:val="22"/>
          <w:szCs w:val="22"/>
        </w:rPr>
        <w:t>Kanalizacija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Bratuš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Krvavica</w:t>
      </w:r>
      <w:proofErr w:type="spellEnd"/>
      <w:r>
        <w:rPr>
          <w:sz w:val="22"/>
          <w:szCs w:val="22"/>
        </w:rPr>
        <w:t xml:space="preserve"> 6.500,00 EUR, </w:t>
      </w:r>
      <w:proofErr w:type="spellStart"/>
      <w:r>
        <w:rPr>
          <w:sz w:val="22"/>
          <w:szCs w:val="22"/>
        </w:rPr>
        <w:t>Kanalizacija</w:t>
      </w:r>
      <w:proofErr w:type="spellEnd"/>
      <w:r>
        <w:rPr>
          <w:sz w:val="22"/>
          <w:szCs w:val="22"/>
        </w:rPr>
        <w:t xml:space="preserve"> Baška Voda 10.000,00 EUR;</w:t>
      </w:r>
      <w:r w:rsidR="002768D1">
        <w:rPr>
          <w:sz w:val="22"/>
          <w:szCs w:val="22"/>
        </w:rPr>
        <w:t xml:space="preserve"> </w:t>
      </w:r>
      <w:proofErr w:type="spellStart"/>
      <w:r w:rsidR="002768D1">
        <w:rPr>
          <w:sz w:val="22"/>
          <w:szCs w:val="22"/>
        </w:rPr>
        <w:t>Uređenje</w:t>
      </w:r>
      <w:proofErr w:type="spellEnd"/>
      <w:r w:rsidR="002768D1">
        <w:rPr>
          <w:sz w:val="22"/>
          <w:szCs w:val="22"/>
        </w:rPr>
        <w:t xml:space="preserve"> </w:t>
      </w:r>
      <w:proofErr w:type="spellStart"/>
      <w:r w:rsidR="002768D1">
        <w:rPr>
          <w:sz w:val="22"/>
          <w:szCs w:val="22"/>
        </w:rPr>
        <w:t>tere</w:t>
      </w:r>
      <w:r w:rsidR="00336305">
        <w:rPr>
          <w:sz w:val="22"/>
          <w:szCs w:val="22"/>
        </w:rPr>
        <w:t>na</w:t>
      </w:r>
      <w:proofErr w:type="spellEnd"/>
      <w:r w:rsidR="00336305">
        <w:rPr>
          <w:sz w:val="22"/>
          <w:szCs w:val="22"/>
        </w:rPr>
        <w:t xml:space="preserve"> za </w:t>
      </w:r>
      <w:proofErr w:type="spellStart"/>
      <w:r w:rsidR="00336305">
        <w:rPr>
          <w:sz w:val="22"/>
          <w:szCs w:val="22"/>
        </w:rPr>
        <w:t>dječja</w:t>
      </w:r>
      <w:proofErr w:type="spellEnd"/>
      <w:r w:rsidR="00336305">
        <w:rPr>
          <w:sz w:val="22"/>
          <w:szCs w:val="22"/>
        </w:rPr>
        <w:t xml:space="preserve"> </w:t>
      </w:r>
      <w:proofErr w:type="spellStart"/>
      <w:r w:rsidR="00336305">
        <w:rPr>
          <w:sz w:val="22"/>
          <w:szCs w:val="22"/>
        </w:rPr>
        <w:t>igrališta</w:t>
      </w:r>
      <w:proofErr w:type="spellEnd"/>
      <w:r w:rsidR="00336305">
        <w:rPr>
          <w:sz w:val="22"/>
          <w:szCs w:val="22"/>
        </w:rPr>
        <w:t xml:space="preserve"> i STREET WORKOUT 100.000,00 EUR,</w:t>
      </w:r>
      <w:r>
        <w:rPr>
          <w:sz w:val="22"/>
          <w:szCs w:val="22"/>
        </w:rPr>
        <w:t xml:space="preserve"> </w:t>
      </w:r>
      <w:r w:rsidR="000D199B">
        <w:rPr>
          <w:sz w:val="22"/>
          <w:szCs w:val="22"/>
        </w:rPr>
        <w:t xml:space="preserve">OSTALI NESPOMENUTI OBJEKTI </w:t>
      </w:r>
      <w:proofErr w:type="spellStart"/>
      <w:r w:rsidR="000D199B">
        <w:rPr>
          <w:sz w:val="22"/>
          <w:szCs w:val="22"/>
        </w:rPr>
        <w:t>Projekt</w:t>
      </w:r>
      <w:proofErr w:type="spellEnd"/>
      <w:r w:rsidR="000D199B">
        <w:rPr>
          <w:sz w:val="22"/>
          <w:szCs w:val="22"/>
        </w:rPr>
        <w:t xml:space="preserve"> plaza 13</w:t>
      </w:r>
      <w:r w:rsidR="00032DAE">
        <w:rPr>
          <w:sz w:val="22"/>
          <w:szCs w:val="22"/>
        </w:rPr>
        <w:t>5</w:t>
      </w:r>
      <w:r w:rsidR="000D199B">
        <w:rPr>
          <w:sz w:val="22"/>
          <w:szCs w:val="22"/>
        </w:rPr>
        <w:t>.</w:t>
      </w:r>
      <w:r w:rsidR="00032DAE">
        <w:rPr>
          <w:sz w:val="22"/>
          <w:szCs w:val="22"/>
        </w:rPr>
        <w:t>0</w:t>
      </w:r>
      <w:r w:rsidR="000D199B">
        <w:rPr>
          <w:sz w:val="22"/>
          <w:szCs w:val="22"/>
        </w:rPr>
        <w:t xml:space="preserve">00,00 EUR; OSTALI NESPOMENUTI OBJEKTI </w:t>
      </w:r>
      <w:proofErr w:type="spellStart"/>
      <w:r w:rsidR="000D199B">
        <w:rPr>
          <w:sz w:val="22"/>
          <w:szCs w:val="22"/>
        </w:rPr>
        <w:t>Uređenje</w:t>
      </w:r>
      <w:proofErr w:type="spellEnd"/>
      <w:r w:rsidR="000D199B">
        <w:rPr>
          <w:sz w:val="22"/>
          <w:szCs w:val="22"/>
        </w:rPr>
        <w:t xml:space="preserve"> </w:t>
      </w:r>
      <w:proofErr w:type="spellStart"/>
      <w:r w:rsidR="000D199B">
        <w:rPr>
          <w:sz w:val="22"/>
          <w:szCs w:val="22"/>
        </w:rPr>
        <w:t>pera</w:t>
      </w:r>
      <w:proofErr w:type="spellEnd"/>
      <w:r w:rsidR="000D199B">
        <w:rPr>
          <w:sz w:val="22"/>
          <w:szCs w:val="22"/>
        </w:rPr>
        <w:t>/</w:t>
      </w:r>
      <w:proofErr w:type="spellStart"/>
      <w:r w:rsidR="000D199B">
        <w:rPr>
          <w:sz w:val="22"/>
          <w:szCs w:val="22"/>
        </w:rPr>
        <w:t>rtova</w:t>
      </w:r>
      <w:proofErr w:type="spellEnd"/>
      <w:r w:rsidR="000D199B">
        <w:rPr>
          <w:sz w:val="22"/>
          <w:szCs w:val="22"/>
        </w:rPr>
        <w:t xml:space="preserve"> </w:t>
      </w:r>
      <w:proofErr w:type="spellStart"/>
      <w:r w:rsidR="000D199B">
        <w:rPr>
          <w:sz w:val="22"/>
          <w:szCs w:val="22"/>
        </w:rPr>
        <w:t>na</w:t>
      </w:r>
      <w:proofErr w:type="spellEnd"/>
      <w:r w:rsidR="000D199B">
        <w:rPr>
          <w:sz w:val="22"/>
          <w:szCs w:val="22"/>
        </w:rPr>
        <w:t xml:space="preserve"> </w:t>
      </w:r>
      <w:proofErr w:type="spellStart"/>
      <w:r w:rsidR="000D199B">
        <w:rPr>
          <w:sz w:val="22"/>
          <w:szCs w:val="22"/>
        </w:rPr>
        <w:t>plažama</w:t>
      </w:r>
      <w:proofErr w:type="spellEnd"/>
      <w:r w:rsidR="000D199B">
        <w:rPr>
          <w:sz w:val="22"/>
          <w:szCs w:val="22"/>
        </w:rPr>
        <w:t xml:space="preserve"> </w:t>
      </w:r>
      <w:r w:rsidR="00032DAE">
        <w:rPr>
          <w:sz w:val="22"/>
          <w:szCs w:val="22"/>
        </w:rPr>
        <w:t>35</w:t>
      </w:r>
      <w:r w:rsidR="000D199B">
        <w:rPr>
          <w:sz w:val="22"/>
          <w:szCs w:val="22"/>
        </w:rPr>
        <w:t>.000,00 EUR;</w:t>
      </w:r>
      <w:r w:rsidR="007016B5">
        <w:rPr>
          <w:sz w:val="22"/>
          <w:szCs w:val="22"/>
        </w:rPr>
        <w:t xml:space="preserve"> OSTALI NESPOMENUTI OBJEKTI Info </w:t>
      </w:r>
      <w:proofErr w:type="spellStart"/>
      <w:r w:rsidR="007016B5">
        <w:rPr>
          <w:sz w:val="22"/>
          <w:szCs w:val="22"/>
        </w:rPr>
        <w:t>centar</w:t>
      </w:r>
      <w:proofErr w:type="spellEnd"/>
      <w:r w:rsidR="007016B5">
        <w:rPr>
          <w:sz w:val="22"/>
          <w:szCs w:val="22"/>
        </w:rPr>
        <w:t xml:space="preserve"> Baška Voda </w:t>
      </w:r>
      <w:r w:rsidR="00032DAE">
        <w:rPr>
          <w:sz w:val="22"/>
          <w:szCs w:val="22"/>
        </w:rPr>
        <w:lastRenderedPageBreak/>
        <w:t>2</w:t>
      </w:r>
      <w:r w:rsidR="007016B5">
        <w:rPr>
          <w:sz w:val="22"/>
          <w:szCs w:val="22"/>
        </w:rPr>
        <w:t>.000,00 EUR;</w:t>
      </w:r>
      <w:r w:rsidR="00336305">
        <w:rPr>
          <w:sz w:val="22"/>
          <w:szCs w:val="22"/>
        </w:rPr>
        <w:t xml:space="preserve"> </w:t>
      </w:r>
      <w:proofErr w:type="spellStart"/>
      <w:r w:rsidR="00336305">
        <w:rPr>
          <w:sz w:val="22"/>
          <w:szCs w:val="22"/>
        </w:rPr>
        <w:t>Uređenje</w:t>
      </w:r>
      <w:proofErr w:type="spellEnd"/>
      <w:r w:rsidR="00336305">
        <w:rPr>
          <w:sz w:val="22"/>
          <w:szCs w:val="22"/>
        </w:rPr>
        <w:t xml:space="preserve"> stare </w:t>
      </w:r>
      <w:proofErr w:type="spellStart"/>
      <w:r w:rsidR="00336305">
        <w:rPr>
          <w:sz w:val="22"/>
          <w:szCs w:val="22"/>
        </w:rPr>
        <w:t>Ambulante</w:t>
      </w:r>
      <w:proofErr w:type="spellEnd"/>
      <w:r w:rsidR="00336305">
        <w:rPr>
          <w:sz w:val="22"/>
          <w:szCs w:val="22"/>
        </w:rPr>
        <w:t xml:space="preserve"> u </w:t>
      </w:r>
      <w:proofErr w:type="spellStart"/>
      <w:r w:rsidR="00336305">
        <w:rPr>
          <w:sz w:val="22"/>
          <w:szCs w:val="22"/>
        </w:rPr>
        <w:t>Baškoj</w:t>
      </w:r>
      <w:proofErr w:type="spellEnd"/>
      <w:r w:rsidR="00336305">
        <w:rPr>
          <w:sz w:val="22"/>
          <w:szCs w:val="22"/>
        </w:rPr>
        <w:t xml:space="preserve"> </w:t>
      </w:r>
      <w:proofErr w:type="spellStart"/>
      <w:r w:rsidR="00336305">
        <w:rPr>
          <w:sz w:val="22"/>
          <w:szCs w:val="22"/>
        </w:rPr>
        <w:t>Vodi</w:t>
      </w:r>
      <w:proofErr w:type="spellEnd"/>
      <w:r w:rsidR="00336305">
        <w:rPr>
          <w:sz w:val="22"/>
          <w:szCs w:val="22"/>
        </w:rPr>
        <w:t xml:space="preserve"> 1.000,00 EUR, </w:t>
      </w:r>
      <w:proofErr w:type="spellStart"/>
      <w:r w:rsidR="00336305">
        <w:rPr>
          <w:sz w:val="22"/>
          <w:szCs w:val="22"/>
        </w:rPr>
        <w:t>uređenje</w:t>
      </w:r>
      <w:proofErr w:type="spellEnd"/>
      <w:r w:rsidR="00336305">
        <w:rPr>
          <w:sz w:val="22"/>
          <w:szCs w:val="22"/>
        </w:rPr>
        <w:t xml:space="preserve"> </w:t>
      </w:r>
      <w:proofErr w:type="spellStart"/>
      <w:r w:rsidR="00336305">
        <w:rPr>
          <w:sz w:val="22"/>
          <w:szCs w:val="22"/>
        </w:rPr>
        <w:t>okoliša</w:t>
      </w:r>
      <w:proofErr w:type="spellEnd"/>
      <w:r w:rsidR="00336305">
        <w:rPr>
          <w:sz w:val="22"/>
          <w:szCs w:val="22"/>
        </w:rPr>
        <w:t xml:space="preserve"> </w:t>
      </w:r>
      <w:proofErr w:type="spellStart"/>
      <w:r w:rsidR="00336305">
        <w:rPr>
          <w:sz w:val="22"/>
          <w:szCs w:val="22"/>
        </w:rPr>
        <w:t>crkvice</w:t>
      </w:r>
      <w:proofErr w:type="spellEnd"/>
      <w:r w:rsidR="00336305">
        <w:rPr>
          <w:sz w:val="22"/>
          <w:szCs w:val="22"/>
        </w:rPr>
        <w:t xml:space="preserve"> </w:t>
      </w:r>
      <w:proofErr w:type="spellStart"/>
      <w:r w:rsidR="00336305">
        <w:rPr>
          <w:sz w:val="22"/>
          <w:szCs w:val="22"/>
        </w:rPr>
        <w:t>sv</w:t>
      </w:r>
      <w:proofErr w:type="spellEnd"/>
      <w:r w:rsidR="00336305">
        <w:rPr>
          <w:sz w:val="22"/>
          <w:szCs w:val="22"/>
        </w:rPr>
        <w:t xml:space="preserve">. </w:t>
      </w:r>
      <w:proofErr w:type="spellStart"/>
      <w:r w:rsidR="00336305">
        <w:rPr>
          <w:sz w:val="22"/>
          <w:szCs w:val="22"/>
        </w:rPr>
        <w:t>Lovre</w:t>
      </w:r>
      <w:proofErr w:type="spellEnd"/>
      <w:r w:rsidR="00336305">
        <w:rPr>
          <w:sz w:val="22"/>
          <w:szCs w:val="22"/>
        </w:rPr>
        <w:t xml:space="preserve">- </w:t>
      </w:r>
      <w:proofErr w:type="spellStart"/>
      <w:r w:rsidR="00336305">
        <w:rPr>
          <w:sz w:val="22"/>
          <w:szCs w:val="22"/>
        </w:rPr>
        <w:t>Šumatorija</w:t>
      </w:r>
      <w:proofErr w:type="spellEnd"/>
      <w:r w:rsidR="00336305">
        <w:rPr>
          <w:sz w:val="22"/>
          <w:szCs w:val="22"/>
        </w:rPr>
        <w:t xml:space="preserve"> 15.000,00 EUR, </w:t>
      </w:r>
      <w:r w:rsidR="00DD6583">
        <w:rPr>
          <w:sz w:val="22"/>
          <w:szCs w:val="22"/>
        </w:rPr>
        <w:t xml:space="preserve"> OSTALI NESPOMENUTI OBJEKTI – </w:t>
      </w:r>
      <w:proofErr w:type="spellStart"/>
      <w:r w:rsidR="00DD6583">
        <w:rPr>
          <w:sz w:val="22"/>
          <w:szCs w:val="22"/>
        </w:rPr>
        <w:t>Ostali</w:t>
      </w:r>
      <w:proofErr w:type="spellEnd"/>
      <w:r w:rsidR="00DD6583">
        <w:rPr>
          <w:sz w:val="22"/>
          <w:szCs w:val="22"/>
        </w:rPr>
        <w:t xml:space="preserve"> </w:t>
      </w:r>
      <w:proofErr w:type="spellStart"/>
      <w:r w:rsidR="00DD6583">
        <w:rPr>
          <w:sz w:val="22"/>
          <w:szCs w:val="22"/>
        </w:rPr>
        <w:t>nespomenuti</w:t>
      </w:r>
      <w:proofErr w:type="spellEnd"/>
      <w:r w:rsidR="00DD6583">
        <w:rPr>
          <w:sz w:val="22"/>
          <w:szCs w:val="22"/>
        </w:rPr>
        <w:t xml:space="preserve"> </w:t>
      </w:r>
      <w:proofErr w:type="spellStart"/>
      <w:r w:rsidR="00DD6583">
        <w:rPr>
          <w:sz w:val="22"/>
          <w:szCs w:val="22"/>
        </w:rPr>
        <w:t>građevinski</w:t>
      </w:r>
      <w:proofErr w:type="spellEnd"/>
      <w:r w:rsidR="00DD6583">
        <w:rPr>
          <w:sz w:val="22"/>
          <w:szCs w:val="22"/>
        </w:rPr>
        <w:t xml:space="preserve"> </w:t>
      </w:r>
      <w:proofErr w:type="spellStart"/>
      <w:r w:rsidR="00DD6583">
        <w:rPr>
          <w:sz w:val="22"/>
          <w:szCs w:val="22"/>
        </w:rPr>
        <w:t>objekti</w:t>
      </w:r>
      <w:proofErr w:type="spellEnd"/>
      <w:r w:rsidR="00DD6583">
        <w:rPr>
          <w:sz w:val="22"/>
          <w:szCs w:val="22"/>
        </w:rPr>
        <w:t xml:space="preserve"> Baška Voda </w:t>
      </w:r>
      <w:r w:rsidR="00032DAE">
        <w:rPr>
          <w:sz w:val="22"/>
          <w:szCs w:val="22"/>
        </w:rPr>
        <w:t>85.000,00</w:t>
      </w:r>
      <w:r w:rsidR="00DD6583">
        <w:rPr>
          <w:sz w:val="22"/>
          <w:szCs w:val="22"/>
        </w:rPr>
        <w:t xml:space="preserve"> EUR; OSTALI NESPOMENUTI OBJEKTI </w:t>
      </w:r>
      <w:proofErr w:type="spellStart"/>
      <w:r w:rsidR="00DD6583">
        <w:rPr>
          <w:sz w:val="22"/>
          <w:szCs w:val="22"/>
        </w:rPr>
        <w:t>Ulica</w:t>
      </w:r>
      <w:proofErr w:type="spellEnd"/>
      <w:r w:rsidR="00DD6583">
        <w:rPr>
          <w:sz w:val="22"/>
          <w:szCs w:val="22"/>
        </w:rPr>
        <w:t xml:space="preserve"> </w:t>
      </w:r>
      <w:proofErr w:type="spellStart"/>
      <w:r w:rsidR="00DD6583">
        <w:rPr>
          <w:sz w:val="22"/>
          <w:szCs w:val="22"/>
        </w:rPr>
        <w:t>Vladimira</w:t>
      </w:r>
      <w:proofErr w:type="spellEnd"/>
      <w:r w:rsidR="00DD6583">
        <w:rPr>
          <w:sz w:val="22"/>
          <w:szCs w:val="22"/>
        </w:rPr>
        <w:t xml:space="preserve"> </w:t>
      </w:r>
      <w:proofErr w:type="spellStart"/>
      <w:r w:rsidR="00DD6583">
        <w:rPr>
          <w:sz w:val="22"/>
          <w:szCs w:val="22"/>
        </w:rPr>
        <w:t>Nazora</w:t>
      </w:r>
      <w:proofErr w:type="spellEnd"/>
      <w:r w:rsidR="00DD6583">
        <w:rPr>
          <w:sz w:val="22"/>
          <w:szCs w:val="22"/>
        </w:rPr>
        <w:t xml:space="preserve"> Baška Voda </w:t>
      </w:r>
      <w:r w:rsidR="00336305">
        <w:rPr>
          <w:sz w:val="22"/>
          <w:szCs w:val="22"/>
        </w:rPr>
        <w:t>20</w:t>
      </w:r>
      <w:r w:rsidR="00032DAE">
        <w:rPr>
          <w:sz w:val="22"/>
          <w:szCs w:val="22"/>
        </w:rPr>
        <w:t>0.000</w:t>
      </w:r>
      <w:r w:rsidR="00DD6583">
        <w:rPr>
          <w:sz w:val="22"/>
          <w:szCs w:val="22"/>
        </w:rPr>
        <w:t>,00 EUR</w:t>
      </w:r>
      <w:r w:rsidR="00336305">
        <w:rPr>
          <w:sz w:val="22"/>
          <w:szCs w:val="22"/>
        </w:rPr>
        <w:t xml:space="preserve"> i </w:t>
      </w:r>
      <w:proofErr w:type="spellStart"/>
      <w:r w:rsidR="00336305">
        <w:rPr>
          <w:sz w:val="22"/>
          <w:szCs w:val="22"/>
        </w:rPr>
        <w:t>Oborska</w:t>
      </w:r>
      <w:proofErr w:type="spellEnd"/>
      <w:r w:rsidR="00336305">
        <w:rPr>
          <w:sz w:val="22"/>
          <w:szCs w:val="22"/>
        </w:rPr>
        <w:t xml:space="preserve"> </w:t>
      </w:r>
      <w:proofErr w:type="spellStart"/>
      <w:r w:rsidR="00336305">
        <w:rPr>
          <w:sz w:val="22"/>
          <w:szCs w:val="22"/>
        </w:rPr>
        <w:t>ulica</w:t>
      </w:r>
      <w:proofErr w:type="spellEnd"/>
      <w:r w:rsidR="00336305">
        <w:rPr>
          <w:sz w:val="22"/>
          <w:szCs w:val="22"/>
        </w:rPr>
        <w:t xml:space="preserve"> 25.000,00 EUR, </w:t>
      </w:r>
      <w:r w:rsidR="008F1E38">
        <w:rPr>
          <w:sz w:val="22"/>
          <w:szCs w:val="22"/>
        </w:rPr>
        <w:t xml:space="preserve">OSTALI NESPOMENUTI OBJEKTI </w:t>
      </w:r>
      <w:proofErr w:type="spellStart"/>
      <w:r w:rsidR="008F1E38">
        <w:rPr>
          <w:sz w:val="22"/>
          <w:szCs w:val="22"/>
        </w:rPr>
        <w:t>Prostorija</w:t>
      </w:r>
      <w:proofErr w:type="spellEnd"/>
      <w:r w:rsidR="008F1E38">
        <w:rPr>
          <w:sz w:val="22"/>
          <w:szCs w:val="22"/>
        </w:rPr>
        <w:t xml:space="preserve"> za </w:t>
      </w:r>
      <w:proofErr w:type="spellStart"/>
      <w:r w:rsidR="008F1E38">
        <w:rPr>
          <w:sz w:val="22"/>
          <w:szCs w:val="22"/>
        </w:rPr>
        <w:t>ispraćaj</w:t>
      </w:r>
      <w:proofErr w:type="spellEnd"/>
      <w:r w:rsidR="008F1E38">
        <w:rPr>
          <w:sz w:val="22"/>
          <w:szCs w:val="22"/>
        </w:rPr>
        <w:t xml:space="preserve"> </w:t>
      </w:r>
      <w:proofErr w:type="spellStart"/>
      <w:r w:rsidR="008F1E38">
        <w:rPr>
          <w:sz w:val="22"/>
          <w:szCs w:val="22"/>
        </w:rPr>
        <w:t>pokojnika</w:t>
      </w:r>
      <w:proofErr w:type="spellEnd"/>
      <w:r w:rsidR="008F1E38">
        <w:rPr>
          <w:sz w:val="22"/>
          <w:szCs w:val="22"/>
        </w:rPr>
        <w:t xml:space="preserve"> </w:t>
      </w:r>
      <w:proofErr w:type="spellStart"/>
      <w:r w:rsidR="008F1E38">
        <w:rPr>
          <w:sz w:val="22"/>
          <w:szCs w:val="22"/>
        </w:rPr>
        <w:t>Bast</w:t>
      </w:r>
      <w:proofErr w:type="spellEnd"/>
      <w:r w:rsidR="008F1E38">
        <w:rPr>
          <w:sz w:val="22"/>
          <w:szCs w:val="22"/>
        </w:rPr>
        <w:t xml:space="preserve"> 1.000,00 EUR;</w:t>
      </w:r>
      <w:r w:rsidR="00DD6583">
        <w:rPr>
          <w:sz w:val="22"/>
          <w:szCs w:val="22"/>
        </w:rPr>
        <w:t xml:space="preserve"> </w:t>
      </w:r>
      <w:r w:rsidR="008730F9">
        <w:rPr>
          <w:sz w:val="22"/>
          <w:szCs w:val="22"/>
        </w:rPr>
        <w:t xml:space="preserve">OSTALI NESPOMENUTI OBJEKTI – </w:t>
      </w:r>
      <w:proofErr w:type="spellStart"/>
      <w:r w:rsidR="008730F9">
        <w:rPr>
          <w:sz w:val="22"/>
          <w:szCs w:val="22"/>
        </w:rPr>
        <w:t>Tržnica</w:t>
      </w:r>
      <w:proofErr w:type="spellEnd"/>
      <w:r w:rsidR="008730F9">
        <w:rPr>
          <w:sz w:val="22"/>
          <w:szCs w:val="22"/>
        </w:rPr>
        <w:t xml:space="preserve"> Baška Voda  5.000,00 EUR; OSTALI NESPOMENUTI OBJEKTI </w:t>
      </w:r>
      <w:proofErr w:type="spellStart"/>
      <w:r w:rsidR="008730F9">
        <w:rPr>
          <w:sz w:val="22"/>
          <w:szCs w:val="22"/>
        </w:rPr>
        <w:t>Ostali</w:t>
      </w:r>
      <w:proofErr w:type="spellEnd"/>
      <w:r w:rsidR="008730F9">
        <w:rPr>
          <w:sz w:val="22"/>
          <w:szCs w:val="22"/>
        </w:rPr>
        <w:t xml:space="preserve"> </w:t>
      </w:r>
      <w:proofErr w:type="spellStart"/>
      <w:r w:rsidR="008730F9">
        <w:rPr>
          <w:sz w:val="22"/>
          <w:szCs w:val="22"/>
        </w:rPr>
        <w:t>nespomenuti</w:t>
      </w:r>
      <w:proofErr w:type="spellEnd"/>
      <w:r w:rsidR="008730F9">
        <w:rPr>
          <w:sz w:val="22"/>
          <w:szCs w:val="22"/>
        </w:rPr>
        <w:t xml:space="preserve"> </w:t>
      </w:r>
      <w:proofErr w:type="spellStart"/>
      <w:r w:rsidR="008730F9">
        <w:rPr>
          <w:sz w:val="22"/>
          <w:szCs w:val="22"/>
        </w:rPr>
        <w:t>građevinski</w:t>
      </w:r>
      <w:proofErr w:type="spellEnd"/>
      <w:r w:rsidR="008730F9">
        <w:rPr>
          <w:sz w:val="22"/>
          <w:szCs w:val="22"/>
        </w:rPr>
        <w:t xml:space="preserve"> </w:t>
      </w:r>
      <w:proofErr w:type="spellStart"/>
      <w:r w:rsidR="008730F9">
        <w:rPr>
          <w:sz w:val="22"/>
          <w:szCs w:val="22"/>
        </w:rPr>
        <w:t>objekti</w:t>
      </w:r>
      <w:proofErr w:type="spellEnd"/>
      <w:r w:rsidR="008730F9">
        <w:rPr>
          <w:sz w:val="22"/>
          <w:szCs w:val="22"/>
        </w:rPr>
        <w:t xml:space="preserve"> </w:t>
      </w:r>
      <w:proofErr w:type="spellStart"/>
      <w:r w:rsidR="008730F9">
        <w:rPr>
          <w:sz w:val="22"/>
          <w:szCs w:val="22"/>
        </w:rPr>
        <w:t>Bast</w:t>
      </w:r>
      <w:proofErr w:type="spellEnd"/>
      <w:r w:rsidR="008730F9">
        <w:rPr>
          <w:sz w:val="22"/>
          <w:szCs w:val="22"/>
        </w:rPr>
        <w:t xml:space="preserve"> </w:t>
      </w:r>
      <w:r w:rsidR="00336305">
        <w:rPr>
          <w:sz w:val="22"/>
          <w:szCs w:val="22"/>
        </w:rPr>
        <w:t>13</w:t>
      </w:r>
      <w:r w:rsidR="008F1E38">
        <w:rPr>
          <w:sz w:val="22"/>
          <w:szCs w:val="22"/>
        </w:rPr>
        <w:t>0</w:t>
      </w:r>
      <w:r w:rsidR="008730F9">
        <w:rPr>
          <w:sz w:val="22"/>
          <w:szCs w:val="22"/>
        </w:rPr>
        <w:t>.000,00 EUR</w:t>
      </w:r>
      <w:r w:rsidR="00336305">
        <w:rPr>
          <w:sz w:val="22"/>
          <w:szCs w:val="22"/>
        </w:rPr>
        <w:t xml:space="preserve"> (</w:t>
      </w:r>
      <w:proofErr w:type="spellStart"/>
      <w:r w:rsidR="00336305">
        <w:rPr>
          <w:sz w:val="22"/>
          <w:szCs w:val="22"/>
        </w:rPr>
        <w:t>posebno</w:t>
      </w:r>
      <w:proofErr w:type="spellEnd"/>
      <w:r w:rsidR="00336305">
        <w:rPr>
          <w:sz w:val="22"/>
          <w:szCs w:val="22"/>
        </w:rPr>
        <w:t xml:space="preserve"> se </w:t>
      </w:r>
      <w:proofErr w:type="spellStart"/>
      <w:r w:rsidR="00336305">
        <w:rPr>
          <w:sz w:val="22"/>
          <w:szCs w:val="22"/>
        </w:rPr>
        <w:t>ističe</w:t>
      </w:r>
      <w:proofErr w:type="spellEnd"/>
      <w:r w:rsidR="00336305">
        <w:rPr>
          <w:sz w:val="22"/>
          <w:szCs w:val="22"/>
        </w:rPr>
        <w:t xml:space="preserve"> </w:t>
      </w:r>
      <w:proofErr w:type="spellStart"/>
      <w:r w:rsidR="00336305">
        <w:rPr>
          <w:sz w:val="22"/>
          <w:szCs w:val="22"/>
        </w:rPr>
        <w:t>uređenje</w:t>
      </w:r>
      <w:proofErr w:type="spellEnd"/>
      <w:r w:rsidR="00336305">
        <w:rPr>
          <w:sz w:val="22"/>
          <w:szCs w:val="22"/>
        </w:rPr>
        <w:t xml:space="preserve"> </w:t>
      </w:r>
      <w:proofErr w:type="spellStart"/>
      <w:r w:rsidR="00336305">
        <w:rPr>
          <w:sz w:val="22"/>
          <w:szCs w:val="22"/>
        </w:rPr>
        <w:t>terena</w:t>
      </w:r>
      <w:proofErr w:type="spellEnd"/>
      <w:r w:rsidR="00336305">
        <w:rPr>
          <w:sz w:val="22"/>
          <w:szCs w:val="22"/>
        </w:rPr>
        <w:t xml:space="preserve"> za </w:t>
      </w:r>
      <w:proofErr w:type="spellStart"/>
      <w:r w:rsidR="00336305">
        <w:rPr>
          <w:sz w:val="22"/>
          <w:szCs w:val="22"/>
        </w:rPr>
        <w:t>nogomet</w:t>
      </w:r>
      <w:proofErr w:type="spellEnd"/>
      <w:r w:rsidR="00336305">
        <w:rPr>
          <w:sz w:val="22"/>
          <w:szCs w:val="22"/>
        </w:rPr>
        <w:t xml:space="preserve"> (</w:t>
      </w:r>
      <w:proofErr w:type="spellStart"/>
      <w:r w:rsidR="00336305">
        <w:rPr>
          <w:sz w:val="22"/>
          <w:szCs w:val="22"/>
        </w:rPr>
        <w:t>sportove</w:t>
      </w:r>
      <w:proofErr w:type="spellEnd"/>
      <w:r w:rsidR="00336305">
        <w:rPr>
          <w:sz w:val="22"/>
          <w:szCs w:val="22"/>
        </w:rPr>
        <w:t>))</w:t>
      </w:r>
      <w:r w:rsidR="008730F9">
        <w:rPr>
          <w:sz w:val="22"/>
          <w:szCs w:val="22"/>
        </w:rPr>
        <w:t xml:space="preserve">; OSTALI NESPOMENUTI OBJEKTI </w:t>
      </w:r>
      <w:proofErr w:type="spellStart"/>
      <w:r w:rsidR="008730F9">
        <w:rPr>
          <w:sz w:val="22"/>
          <w:szCs w:val="22"/>
        </w:rPr>
        <w:t>Ostali</w:t>
      </w:r>
      <w:proofErr w:type="spellEnd"/>
      <w:r w:rsidR="008730F9">
        <w:rPr>
          <w:sz w:val="22"/>
          <w:szCs w:val="22"/>
        </w:rPr>
        <w:t xml:space="preserve"> </w:t>
      </w:r>
      <w:proofErr w:type="spellStart"/>
      <w:r w:rsidR="008730F9">
        <w:rPr>
          <w:sz w:val="22"/>
          <w:szCs w:val="22"/>
        </w:rPr>
        <w:t>nespomenuti</w:t>
      </w:r>
      <w:proofErr w:type="spellEnd"/>
      <w:r w:rsidR="008730F9">
        <w:rPr>
          <w:sz w:val="22"/>
          <w:szCs w:val="22"/>
        </w:rPr>
        <w:t xml:space="preserve"> </w:t>
      </w:r>
      <w:proofErr w:type="spellStart"/>
      <w:r w:rsidR="008730F9">
        <w:rPr>
          <w:sz w:val="22"/>
          <w:szCs w:val="22"/>
        </w:rPr>
        <w:t>građevinski</w:t>
      </w:r>
      <w:proofErr w:type="spellEnd"/>
      <w:r w:rsidR="008730F9">
        <w:rPr>
          <w:sz w:val="22"/>
          <w:szCs w:val="22"/>
        </w:rPr>
        <w:t xml:space="preserve"> </w:t>
      </w:r>
      <w:proofErr w:type="spellStart"/>
      <w:r w:rsidR="008730F9">
        <w:rPr>
          <w:sz w:val="22"/>
          <w:szCs w:val="22"/>
        </w:rPr>
        <w:t>objekti</w:t>
      </w:r>
      <w:proofErr w:type="spellEnd"/>
      <w:r w:rsidR="008730F9">
        <w:rPr>
          <w:sz w:val="22"/>
          <w:szCs w:val="22"/>
        </w:rPr>
        <w:t xml:space="preserve"> Promajna 65.000,00 EUR; OSTALI NESPOMENUTI OBJEKTI </w:t>
      </w:r>
      <w:proofErr w:type="spellStart"/>
      <w:r w:rsidR="008730F9">
        <w:rPr>
          <w:sz w:val="22"/>
          <w:szCs w:val="22"/>
        </w:rPr>
        <w:t>Ostali</w:t>
      </w:r>
      <w:proofErr w:type="spellEnd"/>
      <w:r w:rsidR="008730F9">
        <w:rPr>
          <w:sz w:val="22"/>
          <w:szCs w:val="22"/>
        </w:rPr>
        <w:t xml:space="preserve"> </w:t>
      </w:r>
      <w:proofErr w:type="spellStart"/>
      <w:r w:rsidR="008730F9">
        <w:rPr>
          <w:sz w:val="22"/>
          <w:szCs w:val="22"/>
        </w:rPr>
        <w:t>nespomenuti</w:t>
      </w:r>
      <w:proofErr w:type="spellEnd"/>
      <w:r w:rsidR="008730F9">
        <w:rPr>
          <w:sz w:val="22"/>
          <w:szCs w:val="22"/>
        </w:rPr>
        <w:t xml:space="preserve"> </w:t>
      </w:r>
      <w:proofErr w:type="spellStart"/>
      <w:r w:rsidR="008730F9">
        <w:rPr>
          <w:sz w:val="22"/>
          <w:szCs w:val="22"/>
        </w:rPr>
        <w:t>građevinski</w:t>
      </w:r>
      <w:proofErr w:type="spellEnd"/>
      <w:r w:rsidR="008730F9">
        <w:rPr>
          <w:sz w:val="22"/>
          <w:szCs w:val="22"/>
        </w:rPr>
        <w:t xml:space="preserve"> </w:t>
      </w:r>
      <w:proofErr w:type="spellStart"/>
      <w:r w:rsidR="008730F9">
        <w:rPr>
          <w:sz w:val="22"/>
          <w:szCs w:val="22"/>
        </w:rPr>
        <w:t>objekti</w:t>
      </w:r>
      <w:proofErr w:type="spellEnd"/>
      <w:r w:rsidR="008730F9">
        <w:rPr>
          <w:sz w:val="22"/>
          <w:szCs w:val="22"/>
        </w:rPr>
        <w:t xml:space="preserve"> </w:t>
      </w:r>
      <w:proofErr w:type="spellStart"/>
      <w:r w:rsidR="008730F9">
        <w:rPr>
          <w:sz w:val="22"/>
          <w:szCs w:val="22"/>
        </w:rPr>
        <w:t>Krvavica</w:t>
      </w:r>
      <w:proofErr w:type="spellEnd"/>
      <w:r w:rsidR="008730F9">
        <w:rPr>
          <w:sz w:val="22"/>
          <w:szCs w:val="22"/>
        </w:rPr>
        <w:t xml:space="preserve"> 15.000,00 EUR; OSTALI NESPOMENUTI OBJEKTI </w:t>
      </w:r>
      <w:proofErr w:type="spellStart"/>
      <w:r w:rsidR="008730F9">
        <w:rPr>
          <w:sz w:val="22"/>
          <w:szCs w:val="22"/>
        </w:rPr>
        <w:t>Ostali</w:t>
      </w:r>
      <w:proofErr w:type="spellEnd"/>
      <w:r w:rsidR="008730F9">
        <w:rPr>
          <w:sz w:val="22"/>
          <w:szCs w:val="22"/>
        </w:rPr>
        <w:t xml:space="preserve"> </w:t>
      </w:r>
      <w:proofErr w:type="spellStart"/>
      <w:r w:rsidR="008730F9">
        <w:rPr>
          <w:sz w:val="22"/>
          <w:szCs w:val="22"/>
        </w:rPr>
        <w:t>nespomenuti</w:t>
      </w:r>
      <w:proofErr w:type="spellEnd"/>
      <w:r w:rsidR="008730F9">
        <w:rPr>
          <w:sz w:val="22"/>
          <w:szCs w:val="22"/>
        </w:rPr>
        <w:t xml:space="preserve"> </w:t>
      </w:r>
      <w:proofErr w:type="spellStart"/>
      <w:r w:rsidR="008730F9">
        <w:rPr>
          <w:sz w:val="22"/>
          <w:szCs w:val="22"/>
        </w:rPr>
        <w:t>građevinski</w:t>
      </w:r>
      <w:proofErr w:type="spellEnd"/>
      <w:r w:rsidR="008730F9">
        <w:rPr>
          <w:sz w:val="22"/>
          <w:szCs w:val="22"/>
        </w:rPr>
        <w:t xml:space="preserve"> </w:t>
      </w:r>
      <w:proofErr w:type="spellStart"/>
      <w:r w:rsidR="008730F9">
        <w:rPr>
          <w:sz w:val="22"/>
          <w:szCs w:val="22"/>
        </w:rPr>
        <w:t>objekti</w:t>
      </w:r>
      <w:proofErr w:type="spellEnd"/>
      <w:r w:rsidR="008730F9">
        <w:rPr>
          <w:sz w:val="22"/>
          <w:szCs w:val="22"/>
        </w:rPr>
        <w:t xml:space="preserve"> </w:t>
      </w:r>
      <w:proofErr w:type="spellStart"/>
      <w:r w:rsidR="008730F9">
        <w:rPr>
          <w:sz w:val="22"/>
          <w:szCs w:val="22"/>
        </w:rPr>
        <w:t>Bratuš</w:t>
      </w:r>
      <w:proofErr w:type="spellEnd"/>
      <w:r w:rsidR="008730F9">
        <w:rPr>
          <w:sz w:val="22"/>
          <w:szCs w:val="22"/>
        </w:rPr>
        <w:t xml:space="preserve"> </w:t>
      </w:r>
      <w:r w:rsidR="008F1E38">
        <w:rPr>
          <w:sz w:val="22"/>
          <w:szCs w:val="22"/>
        </w:rPr>
        <w:t>73</w:t>
      </w:r>
      <w:r w:rsidR="008730F9">
        <w:rPr>
          <w:sz w:val="22"/>
          <w:szCs w:val="22"/>
        </w:rPr>
        <w:t xml:space="preserve">.000,00 EUR; OSTALI NESPOMENUTI OBJEKTI </w:t>
      </w:r>
      <w:proofErr w:type="spellStart"/>
      <w:r w:rsidR="008730F9">
        <w:rPr>
          <w:sz w:val="22"/>
          <w:szCs w:val="22"/>
        </w:rPr>
        <w:t>Ostali</w:t>
      </w:r>
      <w:proofErr w:type="spellEnd"/>
      <w:r w:rsidR="008730F9">
        <w:rPr>
          <w:sz w:val="22"/>
          <w:szCs w:val="22"/>
        </w:rPr>
        <w:t xml:space="preserve"> </w:t>
      </w:r>
      <w:proofErr w:type="spellStart"/>
      <w:r w:rsidR="008730F9">
        <w:rPr>
          <w:sz w:val="22"/>
          <w:szCs w:val="22"/>
        </w:rPr>
        <w:t>nespomenuti</w:t>
      </w:r>
      <w:proofErr w:type="spellEnd"/>
      <w:r w:rsidR="008730F9">
        <w:rPr>
          <w:sz w:val="22"/>
          <w:szCs w:val="22"/>
        </w:rPr>
        <w:t xml:space="preserve"> </w:t>
      </w:r>
      <w:proofErr w:type="spellStart"/>
      <w:r w:rsidR="008730F9">
        <w:rPr>
          <w:sz w:val="22"/>
          <w:szCs w:val="22"/>
        </w:rPr>
        <w:t>građevinski</w:t>
      </w:r>
      <w:proofErr w:type="spellEnd"/>
      <w:r w:rsidR="008730F9">
        <w:rPr>
          <w:sz w:val="22"/>
          <w:szCs w:val="22"/>
        </w:rPr>
        <w:t xml:space="preserve"> </w:t>
      </w:r>
      <w:proofErr w:type="spellStart"/>
      <w:r w:rsidR="008730F9">
        <w:rPr>
          <w:sz w:val="22"/>
          <w:szCs w:val="22"/>
        </w:rPr>
        <w:t>objekti</w:t>
      </w:r>
      <w:proofErr w:type="spellEnd"/>
      <w:r w:rsidR="008730F9">
        <w:rPr>
          <w:sz w:val="22"/>
          <w:szCs w:val="22"/>
        </w:rPr>
        <w:t xml:space="preserve"> </w:t>
      </w:r>
      <w:proofErr w:type="spellStart"/>
      <w:r w:rsidR="008730F9">
        <w:rPr>
          <w:sz w:val="22"/>
          <w:szCs w:val="22"/>
        </w:rPr>
        <w:t>Topići</w:t>
      </w:r>
      <w:proofErr w:type="spellEnd"/>
      <w:r w:rsidR="008730F9">
        <w:rPr>
          <w:sz w:val="22"/>
          <w:szCs w:val="22"/>
        </w:rPr>
        <w:t xml:space="preserve"> 15.000,00 EUR; OSTALI NESPOMENUTI OBJEK</w:t>
      </w:r>
      <w:r w:rsidR="008F1E38">
        <w:rPr>
          <w:sz w:val="22"/>
          <w:szCs w:val="22"/>
        </w:rPr>
        <w:t>TI</w:t>
      </w:r>
      <w:r w:rsidR="008730F9">
        <w:rPr>
          <w:sz w:val="22"/>
          <w:szCs w:val="22"/>
        </w:rPr>
        <w:t xml:space="preserve">  </w:t>
      </w:r>
      <w:proofErr w:type="spellStart"/>
      <w:r w:rsidR="008730F9">
        <w:rPr>
          <w:sz w:val="22"/>
          <w:szCs w:val="22"/>
        </w:rPr>
        <w:t>Uljara</w:t>
      </w:r>
      <w:proofErr w:type="spellEnd"/>
      <w:r w:rsidR="008730F9">
        <w:rPr>
          <w:sz w:val="22"/>
          <w:szCs w:val="22"/>
        </w:rPr>
        <w:t xml:space="preserve"> </w:t>
      </w:r>
      <w:r w:rsidR="008F1E38">
        <w:rPr>
          <w:sz w:val="22"/>
          <w:szCs w:val="22"/>
        </w:rPr>
        <w:t>5</w:t>
      </w:r>
      <w:r w:rsidR="00336305">
        <w:rPr>
          <w:sz w:val="22"/>
          <w:szCs w:val="22"/>
        </w:rPr>
        <w:t>0</w:t>
      </w:r>
      <w:r w:rsidR="008730F9">
        <w:rPr>
          <w:sz w:val="22"/>
          <w:szCs w:val="22"/>
        </w:rPr>
        <w:t>.000,00 EUR.</w:t>
      </w:r>
    </w:p>
    <w:p w:rsidR="008730F9" w:rsidRDefault="00422E3B" w:rsidP="009F7FE2">
      <w:pPr>
        <w:rPr>
          <w:sz w:val="22"/>
          <w:szCs w:val="22"/>
        </w:rPr>
      </w:pPr>
      <w:r>
        <w:rPr>
          <w:sz w:val="22"/>
          <w:szCs w:val="22"/>
        </w:rPr>
        <w:t xml:space="preserve">POSTROJENJA I </w:t>
      </w:r>
      <w:r w:rsidR="008F1E38">
        <w:rPr>
          <w:sz w:val="22"/>
          <w:szCs w:val="22"/>
        </w:rPr>
        <w:t>O</w:t>
      </w:r>
      <w:r>
        <w:rPr>
          <w:sz w:val="22"/>
          <w:szCs w:val="22"/>
        </w:rPr>
        <w:t>PREMA</w:t>
      </w:r>
      <w:r w:rsidR="00097CC6">
        <w:rPr>
          <w:sz w:val="22"/>
          <w:szCs w:val="22"/>
        </w:rPr>
        <w:t xml:space="preserve"> </w:t>
      </w:r>
      <w:proofErr w:type="spellStart"/>
      <w:r w:rsidR="00097CC6">
        <w:rPr>
          <w:sz w:val="22"/>
          <w:szCs w:val="22"/>
        </w:rPr>
        <w:t>planirani</w:t>
      </w:r>
      <w:proofErr w:type="spellEnd"/>
      <w:r w:rsidR="00097CC6">
        <w:rPr>
          <w:sz w:val="22"/>
          <w:szCs w:val="22"/>
        </w:rPr>
        <w:t xml:space="preserve"> </w:t>
      </w:r>
      <w:proofErr w:type="spellStart"/>
      <w:r w:rsidR="00097CC6">
        <w:rPr>
          <w:sz w:val="22"/>
          <w:szCs w:val="22"/>
        </w:rPr>
        <w:t>su</w:t>
      </w:r>
      <w:proofErr w:type="spellEnd"/>
      <w:r w:rsidR="00097CC6">
        <w:rPr>
          <w:sz w:val="22"/>
          <w:szCs w:val="22"/>
        </w:rPr>
        <w:t xml:space="preserve"> u </w:t>
      </w:r>
      <w:proofErr w:type="spellStart"/>
      <w:r w:rsidR="00097CC6">
        <w:rPr>
          <w:sz w:val="22"/>
          <w:szCs w:val="22"/>
        </w:rPr>
        <w:t>iznosu</w:t>
      </w:r>
      <w:proofErr w:type="spellEnd"/>
      <w:r w:rsidR="00097CC6">
        <w:rPr>
          <w:sz w:val="22"/>
          <w:szCs w:val="22"/>
        </w:rPr>
        <w:t xml:space="preserve"> od </w:t>
      </w:r>
      <w:r w:rsidR="00336305">
        <w:rPr>
          <w:sz w:val="22"/>
          <w:szCs w:val="22"/>
        </w:rPr>
        <w:t>1.244.250,00</w:t>
      </w:r>
      <w:r w:rsidR="00097CC6">
        <w:rPr>
          <w:sz w:val="22"/>
          <w:szCs w:val="22"/>
        </w:rPr>
        <w:t xml:space="preserve"> EUR i </w:t>
      </w:r>
      <w:proofErr w:type="spellStart"/>
      <w:r w:rsidR="00097CC6">
        <w:rPr>
          <w:sz w:val="22"/>
          <w:szCs w:val="22"/>
        </w:rPr>
        <w:t>sastoje</w:t>
      </w:r>
      <w:proofErr w:type="spellEnd"/>
      <w:r w:rsidR="00097CC6">
        <w:rPr>
          <w:sz w:val="22"/>
          <w:szCs w:val="22"/>
        </w:rPr>
        <w:t xml:space="preserve"> se od:</w:t>
      </w:r>
    </w:p>
    <w:p w:rsidR="00357D6E" w:rsidRDefault="00336305" w:rsidP="009F7FE2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UIredska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oprema</w:t>
      </w:r>
      <w:proofErr w:type="spellEnd"/>
      <w:r>
        <w:rPr>
          <w:sz w:val="22"/>
          <w:szCs w:val="22"/>
        </w:rPr>
        <w:t xml:space="preserve"> 35.000,00 EUR, </w:t>
      </w:r>
      <w:proofErr w:type="spellStart"/>
      <w:r w:rsidR="00097CC6">
        <w:rPr>
          <w:sz w:val="22"/>
          <w:szCs w:val="22"/>
        </w:rPr>
        <w:t>Računala</w:t>
      </w:r>
      <w:proofErr w:type="spellEnd"/>
      <w:r w:rsidR="00097CC6">
        <w:rPr>
          <w:sz w:val="22"/>
          <w:szCs w:val="22"/>
        </w:rPr>
        <w:t xml:space="preserve"> i </w:t>
      </w:r>
      <w:proofErr w:type="spellStart"/>
      <w:r w:rsidR="00097CC6">
        <w:rPr>
          <w:sz w:val="22"/>
          <w:szCs w:val="22"/>
        </w:rPr>
        <w:t>računalna</w:t>
      </w:r>
      <w:proofErr w:type="spellEnd"/>
      <w:r w:rsidR="00097CC6">
        <w:rPr>
          <w:sz w:val="22"/>
          <w:szCs w:val="22"/>
        </w:rPr>
        <w:t xml:space="preserve"> </w:t>
      </w:r>
      <w:proofErr w:type="spellStart"/>
      <w:r w:rsidR="00097CC6">
        <w:rPr>
          <w:sz w:val="22"/>
          <w:szCs w:val="22"/>
        </w:rPr>
        <w:t>oprema</w:t>
      </w:r>
      <w:proofErr w:type="spellEnd"/>
      <w:r w:rsidR="00097CC6">
        <w:rPr>
          <w:sz w:val="22"/>
          <w:szCs w:val="22"/>
        </w:rPr>
        <w:t xml:space="preserve"> </w:t>
      </w:r>
      <w:r>
        <w:rPr>
          <w:sz w:val="22"/>
          <w:szCs w:val="22"/>
        </w:rPr>
        <w:t>25</w:t>
      </w:r>
      <w:r w:rsidR="00097CC6">
        <w:rPr>
          <w:sz w:val="22"/>
          <w:szCs w:val="22"/>
        </w:rPr>
        <w:t xml:space="preserve">.000,00 EUR, </w:t>
      </w:r>
      <w:proofErr w:type="spellStart"/>
      <w:r w:rsidR="00097CC6">
        <w:rPr>
          <w:sz w:val="22"/>
          <w:szCs w:val="22"/>
        </w:rPr>
        <w:t>Ostala</w:t>
      </w:r>
      <w:proofErr w:type="spellEnd"/>
      <w:r w:rsidR="00097CC6">
        <w:rPr>
          <w:sz w:val="22"/>
          <w:szCs w:val="22"/>
        </w:rPr>
        <w:t xml:space="preserve"> </w:t>
      </w:r>
      <w:proofErr w:type="spellStart"/>
      <w:r w:rsidR="00097CC6">
        <w:rPr>
          <w:sz w:val="22"/>
          <w:szCs w:val="22"/>
        </w:rPr>
        <w:t>uredska</w:t>
      </w:r>
      <w:proofErr w:type="spellEnd"/>
      <w:r w:rsidR="00097CC6">
        <w:rPr>
          <w:sz w:val="22"/>
          <w:szCs w:val="22"/>
        </w:rPr>
        <w:t xml:space="preserve"> </w:t>
      </w:r>
      <w:proofErr w:type="spellStart"/>
      <w:r w:rsidR="00097CC6">
        <w:rPr>
          <w:sz w:val="22"/>
          <w:szCs w:val="22"/>
        </w:rPr>
        <w:t>oprema</w:t>
      </w:r>
      <w:proofErr w:type="spellEnd"/>
      <w:r w:rsidR="00097CC6">
        <w:rPr>
          <w:sz w:val="22"/>
          <w:szCs w:val="22"/>
        </w:rPr>
        <w:t xml:space="preserve"> </w:t>
      </w:r>
      <w:r>
        <w:rPr>
          <w:sz w:val="22"/>
          <w:szCs w:val="22"/>
        </w:rPr>
        <w:t>10</w:t>
      </w:r>
      <w:r w:rsidR="00097CC6">
        <w:rPr>
          <w:sz w:val="22"/>
          <w:szCs w:val="22"/>
        </w:rPr>
        <w:t xml:space="preserve">.000,00 EUR, </w:t>
      </w:r>
      <w:proofErr w:type="spellStart"/>
      <w:r w:rsidR="00097CC6">
        <w:rPr>
          <w:sz w:val="22"/>
          <w:szCs w:val="22"/>
        </w:rPr>
        <w:t>Komunikacijska</w:t>
      </w:r>
      <w:proofErr w:type="spellEnd"/>
      <w:r w:rsidR="00097CC6">
        <w:rPr>
          <w:sz w:val="22"/>
          <w:szCs w:val="22"/>
        </w:rPr>
        <w:t xml:space="preserve"> </w:t>
      </w:r>
      <w:proofErr w:type="spellStart"/>
      <w:r w:rsidR="00097CC6">
        <w:rPr>
          <w:sz w:val="22"/>
          <w:szCs w:val="22"/>
        </w:rPr>
        <w:t>oprema</w:t>
      </w:r>
      <w:proofErr w:type="spellEnd"/>
      <w:r w:rsidR="00097CC6">
        <w:rPr>
          <w:sz w:val="22"/>
          <w:szCs w:val="22"/>
        </w:rPr>
        <w:t xml:space="preserve"> 1.300,00 EUR, </w:t>
      </w:r>
      <w:proofErr w:type="spellStart"/>
      <w:r w:rsidR="00097CC6">
        <w:rPr>
          <w:sz w:val="22"/>
          <w:szCs w:val="22"/>
        </w:rPr>
        <w:t>Oprema</w:t>
      </w:r>
      <w:proofErr w:type="spellEnd"/>
      <w:r w:rsidR="00097CC6">
        <w:rPr>
          <w:sz w:val="22"/>
          <w:szCs w:val="22"/>
        </w:rPr>
        <w:t xml:space="preserve"> za </w:t>
      </w:r>
      <w:proofErr w:type="spellStart"/>
      <w:r w:rsidR="00097CC6">
        <w:rPr>
          <w:sz w:val="22"/>
          <w:szCs w:val="22"/>
        </w:rPr>
        <w:t>održavanje</w:t>
      </w:r>
      <w:proofErr w:type="spellEnd"/>
      <w:r w:rsidR="00097CC6">
        <w:rPr>
          <w:sz w:val="22"/>
          <w:szCs w:val="22"/>
        </w:rPr>
        <w:t xml:space="preserve"> i </w:t>
      </w:r>
      <w:proofErr w:type="spellStart"/>
      <w:r w:rsidR="00097CC6">
        <w:rPr>
          <w:sz w:val="22"/>
          <w:szCs w:val="22"/>
        </w:rPr>
        <w:t>zaštitu</w:t>
      </w:r>
      <w:proofErr w:type="spellEnd"/>
      <w:r w:rsidR="00097CC6">
        <w:rPr>
          <w:sz w:val="22"/>
          <w:szCs w:val="22"/>
        </w:rPr>
        <w:t xml:space="preserve">  2.650,00 EUR,  </w:t>
      </w:r>
      <w:proofErr w:type="spellStart"/>
      <w:r w:rsidR="00097CC6">
        <w:rPr>
          <w:sz w:val="22"/>
          <w:szCs w:val="22"/>
        </w:rPr>
        <w:t>Instrumenti</w:t>
      </w:r>
      <w:proofErr w:type="spellEnd"/>
      <w:r w:rsidR="00097CC6">
        <w:rPr>
          <w:sz w:val="22"/>
          <w:szCs w:val="22"/>
        </w:rPr>
        <w:t xml:space="preserve">, </w:t>
      </w:r>
      <w:proofErr w:type="spellStart"/>
      <w:r w:rsidR="00097CC6">
        <w:rPr>
          <w:sz w:val="22"/>
          <w:szCs w:val="22"/>
        </w:rPr>
        <w:t>uređaji</w:t>
      </w:r>
      <w:proofErr w:type="spellEnd"/>
      <w:r w:rsidR="00097CC6">
        <w:rPr>
          <w:sz w:val="22"/>
          <w:szCs w:val="22"/>
        </w:rPr>
        <w:t xml:space="preserve"> i </w:t>
      </w:r>
      <w:proofErr w:type="spellStart"/>
      <w:r w:rsidR="00097CC6">
        <w:rPr>
          <w:sz w:val="22"/>
          <w:szCs w:val="22"/>
        </w:rPr>
        <w:t>strojevi</w:t>
      </w:r>
      <w:proofErr w:type="spellEnd"/>
      <w:r w:rsidR="00097CC6">
        <w:rPr>
          <w:sz w:val="22"/>
          <w:szCs w:val="22"/>
        </w:rPr>
        <w:t xml:space="preserve"> 1.300,00 EUR, </w:t>
      </w:r>
      <w:proofErr w:type="spellStart"/>
      <w:r w:rsidR="00097CC6">
        <w:rPr>
          <w:sz w:val="22"/>
          <w:szCs w:val="22"/>
        </w:rPr>
        <w:t>Sportska</w:t>
      </w:r>
      <w:proofErr w:type="spellEnd"/>
      <w:r w:rsidR="00097CC6">
        <w:rPr>
          <w:sz w:val="22"/>
          <w:szCs w:val="22"/>
        </w:rPr>
        <w:t xml:space="preserve"> i </w:t>
      </w:r>
      <w:proofErr w:type="spellStart"/>
      <w:r w:rsidR="00097CC6">
        <w:rPr>
          <w:sz w:val="22"/>
          <w:szCs w:val="22"/>
        </w:rPr>
        <w:t>glazbena</w:t>
      </w:r>
      <w:proofErr w:type="spellEnd"/>
      <w:r w:rsidR="00097CC6">
        <w:rPr>
          <w:sz w:val="22"/>
          <w:szCs w:val="22"/>
        </w:rPr>
        <w:t xml:space="preserve"> </w:t>
      </w:r>
      <w:proofErr w:type="spellStart"/>
      <w:r w:rsidR="00097CC6">
        <w:rPr>
          <w:sz w:val="22"/>
          <w:szCs w:val="22"/>
        </w:rPr>
        <w:t>oprema</w:t>
      </w:r>
      <w:proofErr w:type="spellEnd"/>
      <w:r w:rsidR="00097CC6">
        <w:rPr>
          <w:sz w:val="22"/>
          <w:szCs w:val="22"/>
        </w:rPr>
        <w:t xml:space="preserve"> </w:t>
      </w:r>
      <w:r w:rsidR="00C17658">
        <w:rPr>
          <w:sz w:val="22"/>
          <w:szCs w:val="22"/>
        </w:rPr>
        <w:t>4</w:t>
      </w:r>
      <w:r w:rsidR="00097CC6">
        <w:rPr>
          <w:sz w:val="22"/>
          <w:szCs w:val="22"/>
        </w:rPr>
        <w:t>.000,00 EUR (</w:t>
      </w:r>
      <w:proofErr w:type="spellStart"/>
      <w:r w:rsidR="00097CC6">
        <w:rPr>
          <w:sz w:val="22"/>
          <w:szCs w:val="22"/>
        </w:rPr>
        <w:t>oprema</w:t>
      </w:r>
      <w:proofErr w:type="spellEnd"/>
      <w:r w:rsidR="00097CC6">
        <w:rPr>
          <w:sz w:val="22"/>
          <w:szCs w:val="22"/>
        </w:rPr>
        <w:t xml:space="preserve"> za </w:t>
      </w:r>
      <w:proofErr w:type="spellStart"/>
      <w:r w:rsidR="00097CC6">
        <w:rPr>
          <w:sz w:val="22"/>
          <w:szCs w:val="22"/>
        </w:rPr>
        <w:t>dječja</w:t>
      </w:r>
      <w:proofErr w:type="spellEnd"/>
      <w:r w:rsidR="00097CC6">
        <w:rPr>
          <w:sz w:val="22"/>
          <w:szCs w:val="22"/>
        </w:rPr>
        <w:t xml:space="preserve"> </w:t>
      </w:r>
      <w:proofErr w:type="spellStart"/>
      <w:r w:rsidR="00097CC6">
        <w:rPr>
          <w:sz w:val="22"/>
          <w:szCs w:val="22"/>
        </w:rPr>
        <w:t>igrališta</w:t>
      </w:r>
      <w:proofErr w:type="spellEnd"/>
      <w:r w:rsidR="00097CC6">
        <w:rPr>
          <w:sz w:val="22"/>
          <w:szCs w:val="22"/>
        </w:rPr>
        <w:t xml:space="preserve"> i </w:t>
      </w:r>
      <w:proofErr w:type="spellStart"/>
      <w:r w:rsidR="00097CC6">
        <w:rPr>
          <w:sz w:val="22"/>
          <w:szCs w:val="22"/>
        </w:rPr>
        <w:t>oprema</w:t>
      </w:r>
      <w:proofErr w:type="spellEnd"/>
      <w:r w:rsidR="00097CC6">
        <w:rPr>
          <w:sz w:val="22"/>
          <w:szCs w:val="22"/>
        </w:rPr>
        <w:t xml:space="preserve"> za Street workout Baška Voda, Promajna </w:t>
      </w:r>
      <w:proofErr w:type="spellStart"/>
      <w:r w:rsidR="00097CC6">
        <w:rPr>
          <w:sz w:val="22"/>
          <w:szCs w:val="22"/>
        </w:rPr>
        <w:t>Bratuš</w:t>
      </w:r>
      <w:proofErr w:type="spellEnd"/>
      <w:r w:rsidR="00097CC6">
        <w:rPr>
          <w:sz w:val="22"/>
          <w:szCs w:val="22"/>
        </w:rPr>
        <w:t xml:space="preserve"> i </w:t>
      </w:r>
      <w:proofErr w:type="spellStart"/>
      <w:r w:rsidR="00097CC6">
        <w:rPr>
          <w:sz w:val="22"/>
          <w:szCs w:val="22"/>
        </w:rPr>
        <w:t>Krvavica</w:t>
      </w:r>
      <w:proofErr w:type="spellEnd"/>
      <w:r w:rsidR="00097CC6">
        <w:rPr>
          <w:sz w:val="22"/>
          <w:szCs w:val="22"/>
        </w:rPr>
        <w:t>),</w:t>
      </w:r>
      <w:r w:rsidR="003C4644">
        <w:rPr>
          <w:sz w:val="22"/>
          <w:szCs w:val="22"/>
        </w:rPr>
        <w:t xml:space="preserve"> </w:t>
      </w:r>
      <w:proofErr w:type="spellStart"/>
      <w:r w:rsidR="003C4644">
        <w:rPr>
          <w:sz w:val="22"/>
          <w:szCs w:val="22"/>
        </w:rPr>
        <w:t>te</w:t>
      </w:r>
      <w:proofErr w:type="spellEnd"/>
      <w:r w:rsidR="003C4644">
        <w:rPr>
          <w:sz w:val="22"/>
          <w:szCs w:val="22"/>
        </w:rPr>
        <w:t xml:space="preserve"> </w:t>
      </w:r>
      <w:proofErr w:type="spellStart"/>
      <w:r w:rsidR="003C4644">
        <w:rPr>
          <w:sz w:val="22"/>
          <w:szCs w:val="22"/>
        </w:rPr>
        <w:t>uređaji</w:t>
      </w:r>
      <w:proofErr w:type="spellEnd"/>
      <w:r w:rsidR="003C4644">
        <w:rPr>
          <w:sz w:val="22"/>
          <w:szCs w:val="22"/>
        </w:rPr>
        <w:t xml:space="preserve">, </w:t>
      </w:r>
      <w:proofErr w:type="spellStart"/>
      <w:r w:rsidR="003C4644">
        <w:rPr>
          <w:sz w:val="22"/>
          <w:szCs w:val="22"/>
        </w:rPr>
        <w:t>strojevi</w:t>
      </w:r>
      <w:proofErr w:type="spellEnd"/>
      <w:r w:rsidR="003C4644">
        <w:rPr>
          <w:sz w:val="22"/>
          <w:szCs w:val="22"/>
        </w:rPr>
        <w:t xml:space="preserve"> i </w:t>
      </w:r>
      <w:proofErr w:type="spellStart"/>
      <w:r w:rsidR="003C4644">
        <w:rPr>
          <w:sz w:val="22"/>
          <w:szCs w:val="22"/>
        </w:rPr>
        <w:t>oprema</w:t>
      </w:r>
      <w:proofErr w:type="spellEnd"/>
      <w:r w:rsidR="003C4644">
        <w:rPr>
          <w:sz w:val="22"/>
          <w:szCs w:val="22"/>
        </w:rPr>
        <w:t xml:space="preserve"> za </w:t>
      </w:r>
      <w:proofErr w:type="spellStart"/>
      <w:r w:rsidR="003C4644">
        <w:rPr>
          <w:sz w:val="22"/>
          <w:szCs w:val="22"/>
        </w:rPr>
        <w:t>ostale</w:t>
      </w:r>
      <w:proofErr w:type="spellEnd"/>
      <w:r w:rsidR="003C4644">
        <w:rPr>
          <w:sz w:val="22"/>
          <w:szCs w:val="22"/>
        </w:rPr>
        <w:t xml:space="preserve"> </w:t>
      </w:r>
      <w:proofErr w:type="spellStart"/>
      <w:r w:rsidR="003C4644">
        <w:rPr>
          <w:sz w:val="22"/>
          <w:szCs w:val="22"/>
        </w:rPr>
        <w:t>namjene</w:t>
      </w:r>
      <w:proofErr w:type="spellEnd"/>
      <w:r w:rsidR="003C4644">
        <w:rPr>
          <w:sz w:val="22"/>
          <w:szCs w:val="22"/>
        </w:rPr>
        <w:t xml:space="preserve"> u </w:t>
      </w:r>
      <w:proofErr w:type="spellStart"/>
      <w:r w:rsidR="003C4644">
        <w:rPr>
          <w:sz w:val="22"/>
          <w:szCs w:val="22"/>
        </w:rPr>
        <w:t>iznosu</w:t>
      </w:r>
      <w:proofErr w:type="spellEnd"/>
      <w:r w:rsidR="003C4644">
        <w:rPr>
          <w:sz w:val="22"/>
          <w:szCs w:val="22"/>
        </w:rPr>
        <w:t xml:space="preserve"> od </w:t>
      </w:r>
      <w:r>
        <w:rPr>
          <w:sz w:val="22"/>
          <w:szCs w:val="22"/>
        </w:rPr>
        <w:t>1.200.000,00</w:t>
      </w:r>
      <w:r w:rsidR="003C4644">
        <w:rPr>
          <w:sz w:val="22"/>
          <w:szCs w:val="22"/>
        </w:rPr>
        <w:t xml:space="preserve"> EUR</w:t>
      </w:r>
      <w:r>
        <w:rPr>
          <w:sz w:val="22"/>
          <w:szCs w:val="22"/>
        </w:rPr>
        <w:t xml:space="preserve"> (</w:t>
      </w:r>
      <w:proofErr w:type="spellStart"/>
      <w:r w:rsidR="002A3F71">
        <w:rPr>
          <w:sz w:val="22"/>
          <w:szCs w:val="22"/>
        </w:rPr>
        <w:t>kao</w:t>
      </w:r>
      <w:proofErr w:type="spellEnd"/>
      <w:r w:rsidR="002A3F71">
        <w:rPr>
          <w:sz w:val="22"/>
          <w:szCs w:val="22"/>
        </w:rPr>
        <w:t xml:space="preserve"> </w:t>
      </w:r>
      <w:proofErr w:type="spellStart"/>
      <w:r w:rsidR="002A3F71">
        <w:rPr>
          <w:sz w:val="22"/>
          <w:szCs w:val="22"/>
        </w:rPr>
        <w:t>dvije</w:t>
      </w:r>
      <w:proofErr w:type="spellEnd"/>
      <w:r w:rsidR="002A3F71">
        <w:rPr>
          <w:sz w:val="22"/>
          <w:szCs w:val="22"/>
        </w:rPr>
        <w:t xml:space="preserve"> </w:t>
      </w:r>
      <w:proofErr w:type="spellStart"/>
      <w:r w:rsidR="002A3F71">
        <w:rPr>
          <w:sz w:val="22"/>
          <w:szCs w:val="22"/>
        </w:rPr>
        <w:t>najznačajnije</w:t>
      </w:r>
      <w:proofErr w:type="spellEnd"/>
      <w:r w:rsidR="002A3F71">
        <w:rPr>
          <w:sz w:val="22"/>
          <w:szCs w:val="22"/>
        </w:rPr>
        <w:t xml:space="preserve"> </w:t>
      </w:r>
      <w:proofErr w:type="spellStart"/>
      <w:r w:rsidR="002A3F71">
        <w:rPr>
          <w:sz w:val="22"/>
          <w:szCs w:val="22"/>
        </w:rPr>
        <w:t>stavke</w:t>
      </w:r>
      <w:proofErr w:type="spellEnd"/>
      <w:r w:rsidR="002A3F71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predviđen</w:t>
      </w:r>
      <w:r w:rsidR="002A3F71"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2A3F71">
        <w:rPr>
          <w:sz w:val="22"/>
          <w:szCs w:val="22"/>
        </w:rPr>
        <w:t>su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modernizacija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javne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rasvjete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području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općine</w:t>
      </w:r>
      <w:proofErr w:type="spellEnd"/>
      <w:r>
        <w:rPr>
          <w:sz w:val="22"/>
          <w:szCs w:val="22"/>
        </w:rPr>
        <w:t xml:space="preserve"> Baška Voda u </w:t>
      </w:r>
      <w:proofErr w:type="spellStart"/>
      <w:r>
        <w:rPr>
          <w:sz w:val="22"/>
          <w:szCs w:val="22"/>
        </w:rPr>
        <w:t>iznosu</w:t>
      </w:r>
      <w:proofErr w:type="spellEnd"/>
      <w:r>
        <w:rPr>
          <w:sz w:val="22"/>
          <w:szCs w:val="22"/>
        </w:rPr>
        <w:t xml:space="preserve"> od</w:t>
      </w:r>
      <w:r w:rsidR="002A3F71">
        <w:rPr>
          <w:sz w:val="22"/>
          <w:szCs w:val="22"/>
        </w:rPr>
        <w:t xml:space="preserve"> 700.000,00 EUR </w:t>
      </w:r>
      <w:proofErr w:type="spellStart"/>
      <w:r w:rsidR="002A3F71">
        <w:rPr>
          <w:sz w:val="22"/>
          <w:szCs w:val="22"/>
        </w:rPr>
        <w:t>te</w:t>
      </w:r>
      <w:proofErr w:type="spellEnd"/>
      <w:r w:rsidR="002A3F71">
        <w:rPr>
          <w:sz w:val="22"/>
          <w:szCs w:val="22"/>
        </w:rPr>
        <w:t xml:space="preserve"> </w:t>
      </w:r>
      <w:proofErr w:type="spellStart"/>
      <w:r w:rsidR="002A3F71">
        <w:rPr>
          <w:sz w:val="22"/>
          <w:szCs w:val="22"/>
        </w:rPr>
        <w:t>implementacija</w:t>
      </w:r>
      <w:proofErr w:type="spellEnd"/>
      <w:r w:rsidR="002A3F71">
        <w:rPr>
          <w:sz w:val="22"/>
          <w:szCs w:val="22"/>
        </w:rPr>
        <w:t xml:space="preserve"> video </w:t>
      </w:r>
      <w:proofErr w:type="spellStart"/>
      <w:r w:rsidR="002A3F71">
        <w:rPr>
          <w:sz w:val="22"/>
          <w:szCs w:val="22"/>
        </w:rPr>
        <w:t>nadzora</w:t>
      </w:r>
      <w:proofErr w:type="spellEnd"/>
      <w:r w:rsidR="002A3F71">
        <w:rPr>
          <w:sz w:val="22"/>
          <w:szCs w:val="22"/>
        </w:rPr>
        <w:t xml:space="preserve"> </w:t>
      </w:r>
      <w:proofErr w:type="spellStart"/>
      <w:r w:rsidR="002A3F71">
        <w:rPr>
          <w:sz w:val="22"/>
          <w:szCs w:val="22"/>
        </w:rPr>
        <w:t>na</w:t>
      </w:r>
      <w:proofErr w:type="spellEnd"/>
      <w:r w:rsidR="002A3F71">
        <w:rPr>
          <w:sz w:val="22"/>
          <w:szCs w:val="22"/>
        </w:rPr>
        <w:t xml:space="preserve"> </w:t>
      </w:r>
      <w:proofErr w:type="spellStart"/>
      <w:r w:rsidR="002A3F71">
        <w:rPr>
          <w:sz w:val="22"/>
          <w:szCs w:val="22"/>
        </w:rPr>
        <w:t>području</w:t>
      </w:r>
      <w:proofErr w:type="spellEnd"/>
      <w:r w:rsidR="002A3F71">
        <w:rPr>
          <w:sz w:val="22"/>
          <w:szCs w:val="22"/>
        </w:rPr>
        <w:t xml:space="preserve"> </w:t>
      </w:r>
      <w:proofErr w:type="spellStart"/>
      <w:r w:rsidR="002A3F71">
        <w:rPr>
          <w:sz w:val="22"/>
          <w:szCs w:val="22"/>
        </w:rPr>
        <w:t>Općine</w:t>
      </w:r>
      <w:proofErr w:type="spellEnd"/>
      <w:r w:rsidR="002A3F71">
        <w:rPr>
          <w:sz w:val="22"/>
          <w:szCs w:val="22"/>
        </w:rPr>
        <w:t xml:space="preserve"> Baška Voda  u </w:t>
      </w:r>
      <w:proofErr w:type="spellStart"/>
      <w:r w:rsidR="002A3F71">
        <w:rPr>
          <w:sz w:val="22"/>
          <w:szCs w:val="22"/>
        </w:rPr>
        <w:t>iznosu</w:t>
      </w:r>
      <w:proofErr w:type="spellEnd"/>
      <w:r w:rsidR="002A3F71">
        <w:rPr>
          <w:sz w:val="22"/>
          <w:szCs w:val="22"/>
        </w:rPr>
        <w:t xml:space="preserve"> od 500.000,00 EUR).</w:t>
      </w:r>
    </w:p>
    <w:p w:rsidR="003C4644" w:rsidRDefault="003C4644" w:rsidP="009F7FE2">
      <w:pPr>
        <w:rPr>
          <w:sz w:val="22"/>
          <w:szCs w:val="22"/>
        </w:rPr>
      </w:pPr>
    </w:p>
    <w:p w:rsidR="003C4644" w:rsidRDefault="003C4644" w:rsidP="003C4644">
      <w:pPr>
        <w:jc w:val="center"/>
        <w:rPr>
          <w:b/>
          <w:sz w:val="22"/>
          <w:szCs w:val="22"/>
        </w:rPr>
      </w:pPr>
      <w:proofErr w:type="spellStart"/>
      <w:r w:rsidRPr="003C4644">
        <w:rPr>
          <w:b/>
          <w:sz w:val="22"/>
          <w:szCs w:val="22"/>
        </w:rPr>
        <w:t>Članak</w:t>
      </w:r>
      <w:proofErr w:type="spellEnd"/>
      <w:r w:rsidRPr="003C4644">
        <w:rPr>
          <w:b/>
          <w:sz w:val="22"/>
          <w:szCs w:val="22"/>
        </w:rPr>
        <w:t xml:space="preserve"> 4.</w:t>
      </w:r>
    </w:p>
    <w:p w:rsidR="003C4644" w:rsidRDefault="003C4644" w:rsidP="003C4644">
      <w:pPr>
        <w:rPr>
          <w:b/>
          <w:sz w:val="22"/>
          <w:szCs w:val="22"/>
        </w:rPr>
      </w:pPr>
      <w:r>
        <w:rPr>
          <w:b/>
          <w:sz w:val="22"/>
          <w:szCs w:val="22"/>
        </w:rPr>
        <w:t>OBRAZLOŽENJE POSEBNOG DIJELA PRORAČUNA</w:t>
      </w:r>
    </w:p>
    <w:p w:rsidR="004861C3" w:rsidRDefault="004861C3" w:rsidP="003C4644">
      <w:pPr>
        <w:rPr>
          <w:b/>
          <w:sz w:val="22"/>
          <w:szCs w:val="22"/>
        </w:rPr>
      </w:pPr>
    </w:p>
    <w:p w:rsidR="00CF44F8" w:rsidRPr="00CF44F8" w:rsidRDefault="00CF44F8" w:rsidP="00CF44F8">
      <w:pPr>
        <w:pStyle w:val="Bezproreda"/>
        <w:rPr>
          <w:sz w:val="22"/>
          <w:szCs w:val="22"/>
          <w:lang w:val="hr-HR"/>
        </w:rPr>
      </w:pPr>
      <w:r w:rsidRPr="00CF44F8">
        <w:rPr>
          <w:sz w:val="22"/>
          <w:szCs w:val="22"/>
          <w:lang w:val="hr-HR"/>
        </w:rPr>
        <w:t>U posebnom dijelu proračuna raspoređeni su rashodi  po namjenama uvažavajući prioritet u financiranju osnovnih obveznih zakonskih funkcija kao i obveza što proizlaze iz važećih zakona i na zakonu zasnovanih odluka predstavničkog tijela. Svi rashodi raspoređeni su po programima</w:t>
      </w:r>
      <w:r w:rsidR="00CA6CC2">
        <w:rPr>
          <w:sz w:val="22"/>
          <w:szCs w:val="22"/>
          <w:lang w:val="hr-HR"/>
        </w:rPr>
        <w:t>/aktivnostima</w:t>
      </w:r>
      <w:r w:rsidRPr="00CF44F8">
        <w:rPr>
          <w:sz w:val="22"/>
          <w:szCs w:val="22"/>
          <w:lang w:val="hr-HR"/>
        </w:rPr>
        <w:t xml:space="preserve"> koji se sastoje od aktivnosti i projekata vezanih za provođenje tih programa, sa zakonskom osnovom za uvođenje programa, ciljevima i pokazateljima uspješnosti programa te procjenom potrebnih sredstava za njihovo provođenje u 202</w:t>
      </w:r>
      <w:r w:rsidR="002A3F71">
        <w:rPr>
          <w:sz w:val="22"/>
          <w:szCs w:val="22"/>
          <w:lang w:val="hr-HR"/>
        </w:rPr>
        <w:t>6</w:t>
      </w:r>
      <w:r w:rsidR="000168EC">
        <w:rPr>
          <w:sz w:val="22"/>
          <w:szCs w:val="22"/>
          <w:lang w:val="hr-HR"/>
        </w:rPr>
        <w:t>.</w:t>
      </w:r>
      <w:r w:rsidRPr="00CF44F8">
        <w:rPr>
          <w:sz w:val="22"/>
          <w:szCs w:val="22"/>
          <w:lang w:val="hr-HR"/>
        </w:rPr>
        <w:t xml:space="preserve"> godini.</w:t>
      </w:r>
    </w:p>
    <w:p w:rsidR="00CF44F8" w:rsidRDefault="000168EC" w:rsidP="00CF44F8">
      <w:pPr>
        <w:pStyle w:val="Bezproreda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Pregled rashoda po razdjelima sa pripadajućim pro</w:t>
      </w:r>
      <w:r w:rsidR="0072553E">
        <w:rPr>
          <w:sz w:val="22"/>
          <w:szCs w:val="22"/>
          <w:lang w:val="hr-HR"/>
        </w:rPr>
        <w:t>gram</w:t>
      </w:r>
      <w:r>
        <w:rPr>
          <w:sz w:val="22"/>
          <w:szCs w:val="22"/>
          <w:lang w:val="hr-HR"/>
        </w:rPr>
        <w:t>ima/aktivnostima i sredstvima koje se predlažu za njihovu provedbu slijedi u nastavku</w:t>
      </w:r>
      <w:r w:rsidR="00F22106">
        <w:rPr>
          <w:sz w:val="22"/>
          <w:szCs w:val="22"/>
          <w:lang w:val="hr-HR"/>
        </w:rPr>
        <w:t>:</w:t>
      </w:r>
    </w:p>
    <w:p w:rsidR="00F22106" w:rsidRDefault="00F22106" w:rsidP="00CF44F8">
      <w:pPr>
        <w:pStyle w:val="Bezproreda"/>
        <w:rPr>
          <w:sz w:val="22"/>
          <w:szCs w:val="22"/>
          <w:lang w:val="hr-HR"/>
        </w:rPr>
      </w:pPr>
    </w:p>
    <w:tbl>
      <w:tblPr>
        <w:tblW w:w="13633" w:type="dxa"/>
        <w:tblLook w:val="04A0" w:firstRow="1" w:lastRow="0" w:firstColumn="1" w:lastColumn="0" w:noHBand="0" w:noVBand="1"/>
      </w:tblPr>
      <w:tblGrid>
        <w:gridCol w:w="1376"/>
        <w:gridCol w:w="5287"/>
        <w:gridCol w:w="1384"/>
        <w:gridCol w:w="1384"/>
        <w:gridCol w:w="1384"/>
        <w:gridCol w:w="995"/>
        <w:gridCol w:w="828"/>
        <w:gridCol w:w="995"/>
      </w:tblGrid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lang w:val="hr-HR"/>
              </w:rPr>
            </w:pPr>
          </w:p>
        </w:tc>
        <w:tc>
          <w:tcPr>
            <w:tcW w:w="4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2A3F71">
              <w:rPr>
                <w:rFonts w:ascii="Arial" w:hAnsi="Arial" w:cs="Arial"/>
                <w:b/>
                <w:bCs/>
                <w:lang w:val="hr-HR"/>
              </w:rPr>
              <w:t>GODINE</w:t>
            </w:r>
          </w:p>
        </w:tc>
        <w:tc>
          <w:tcPr>
            <w:tcW w:w="28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2A3F71">
              <w:rPr>
                <w:rFonts w:ascii="Arial" w:hAnsi="Arial" w:cs="Arial"/>
                <w:b/>
                <w:bCs/>
                <w:lang w:val="hr-HR"/>
              </w:rPr>
              <w:t>INDEKS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lang w:val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2A3F71">
              <w:rPr>
                <w:rFonts w:ascii="Arial" w:hAnsi="Arial" w:cs="Arial"/>
                <w:b/>
                <w:bCs/>
                <w:lang w:val="hr-HR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2A3F71">
              <w:rPr>
                <w:rFonts w:ascii="Arial" w:hAnsi="Arial" w:cs="Arial"/>
                <w:b/>
                <w:bCs/>
                <w:lang w:val="hr-HR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2A3F71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lang w:val="hr-H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lang w:val="hr-HR"/>
              </w:rPr>
            </w:pP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2A3F71">
              <w:rPr>
                <w:rFonts w:ascii="Arial" w:hAnsi="Arial" w:cs="Arial"/>
                <w:b/>
                <w:bCs/>
                <w:lang w:val="hr-HR"/>
              </w:rPr>
              <w:t>BROJ KONTA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2A3F71">
              <w:rPr>
                <w:rFonts w:ascii="Arial" w:hAnsi="Arial" w:cs="Arial"/>
                <w:b/>
                <w:bCs/>
                <w:lang w:val="hr-HR"/>
              </w:rPr>
              <w:t>VRSTA PRIHODA / PRIMITAKA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2A3F71">
              <w:rPr>
                <w:rFonts w:ascii="Arial" w:hAnsi="Arial" w:cs="Arial"/>
                <w:b/>
                <w:bCs/>
                <w:lang w:val="hr-HR"/>
              </w:rPr>
              <w:t>2026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2A3F71">
              <w:rPr>
                <w:rFonts w:ascii="Arial" w:hAnsi="Arial" w:cs="Arial"/>
                <w:b/>
                <w:bCs/>
                <w:lang w:val="hr-HR"/>
              </w:rPr>
              <w:t>2027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2A3F71">
              <w:rPr>
                <w:rFonts w:ascii="Arial" w:hAnsi="Arial" w:cs="Arial"/>
                <w:b/>
                <w:bCs/>
                <w:lang w:val="hr-HR"/>
              </w:rPr>
              <w:t>2028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2A3F71">
              <w:rPr>
                <w:rFonts w:ascii="Arial" w:hAnsi="Arial" w:cs="Arial"/>
                <w:b/>
                <w:bCs/>
                <w:lang w:val="hr-HR"/>
              </w:rPr>
              <w:t>2/1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2A3F71">
              <w:rPr>
                <w:rFonts w:ascii="Arial" w:hAnsi="Arial" w:cs="Arial"/>
                <w:b/>
                <w:bCs/>
                <w:lang w:val="hr-HR"/>
              </w:rPr>
              <w:t>3/2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2A3F71">
              <w:rPr>
                <w:rFonts w:ascii="Arial" w:hAnsi="Arial" w:cs="Arial"/>
                <w:b/>
                <w:bCs/>
                <w:lang w:val="hr-HR"/>
              </w:rPr>
              <w:t>3/1</w:t>
            </w:r>
          </w:p>
        </w:tc>
      </w:tr>
      <w:tr w:rsidR="002A3F71" w:rsidRPr="002A3F71" w:rsidTr="002A3F7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 xml:space="preserve">UKUPNO RASHODI / IZDACI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6.840.660,00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5.835.610,00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5.835.610,00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85,31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85,31</w:t>
            </w:r>
          </w:p>
        </w:tc>
      </w:tr>
      <w:tr w:rsidR="002A3F71" w:rsidRPr="002A3F71" w:rsidTr="002A3F7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GLAVNI PROGRAM A01  REDOVNA DJELATNOST OPĆINSKO VIJEĆE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49.600,00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30.950,00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30.950,00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62,40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62,40</w:t>
            </w:r>
          </w:p>
        </w:tc>
      </w:tr>
      <w:tr w:rsidR="002A3F71" w:rsidRPr="002A3F71" w:rsidTr="002A3F7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PROGRAM 0100 REDOVNA DJELATNOST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49.600,00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30.950,00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30.950,00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62,40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62,40</w:t>
            </w:r>
          </w:p>
        </w:tc>
      </w:tr>
      <w:tr w:rsidR="002A3F71" w:rsidRPr="002A3F71" w:rsidTr="002A3F7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Aktivnost A100001 RASHODI OPĆINSKO VIJEĆE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39.600,00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69,70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69,70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39.600,00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69,70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69,70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39.600,00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69,70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69,70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39.600,00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69,70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69,70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3291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Naknade za rad predstavničkih i izvršnih tijela, povjerenstava i slično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32911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Naknade za rad članovima predstavničkih i izvršnih tijela i upravnih vijeća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lastRenderedPageBreak/>
              <w:t>3299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7,69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32999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7,69</w:t>
            </w:r>
          </w:p>
        </w:tc>
      </w:tr>
      <w:tr w:rsidR="002A3F71" w:rsidRPr="002A3F71" w:rsidTr="002A3F7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Aktivnost A100002 POLITIČKE STRANKE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33,50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33,50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33,50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33,50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33,50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33,50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33,50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33,50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33,50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33,50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38114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Tekuće donacije udrugama i političkim strankama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33,50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33,50</w:t>
            </w:r>
          </w:p>
        </w:tc>
      </w:tr>
      <w:tr w:rsidR="002A3F71" w:rsidRPr="002A3F71" w:rsidTr="002A3F7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GLAVNI PROGRAM A02 REDOVNA DJELATNOST - OPĆINA BAŠKA VODA -UPRAVA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3.488.450,00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3.193.670,00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3.193.670,00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91,55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91,55</w:t>
            </w:r>
          </w:p>
        </w:tc>
      </w:tr>
      <w:tr w:rsidR="002A3F71" w:rsidRPr="002A3F71" w:rsidTr="002A3F7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PROGRAM 0100 REDOVNA DJELATNOST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3.488.450,00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3.193.670,00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3.193.670,00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91,55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91,55</w:t>
            </w:r>
          </w:p>
        </w:tc>
      </w:tr>
      <w:tr w:rsidR="002A3F71" w:rsidRPr="002A3F71" w:rsidTr="002A3F7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Aktivnost A100001 RASHODI ZA ZAPOSLENE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837.700,00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837.700,00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837.700,00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837.700,00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837.700,00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837.700,00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zaposlene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311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Plaće (Bruto)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705.000,00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3111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Plaće za redovan rad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705.000,00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312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rashodi za zaposlene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3121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rashodi za zaposlene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313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Doprinosi na plaće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3132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Doprinosi za obvezno zdravstveno osiguranje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3292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Premije osiguranja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Aktivnost A100002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73.650,00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48.650,00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48.650,00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66,06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66,06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73.650,00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48.650,00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48.650,00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66,06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66,06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73.650,00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48.650,00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48.650,00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66,06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66,06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Naknade troškova zaposlenima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24.400,00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24.400,00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52,03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52,03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3211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Službena putovanja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14.400,00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10.900,00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75,69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75,69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32111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Dnevnice za službeni put u zemlji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32112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Dnevnice za službeni put u inozemstvu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32113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Naknade za smještaj na službenom putu u zemlji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32115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Naknade za prijevoz na službenom putu u zemlji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3213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Stručno usavršavanje zaposlenika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3214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Ostale naknade troškova zaposlenima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36,67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36,67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322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materijal i energiju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26.750,00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24.250,00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24.250,00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90,65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90,65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3221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Uredski materijal i ostali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21.750,00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20.750,00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20.750,00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95,40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95,40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32211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Uredski materijal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32212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Literatura (publikacije, časopisi, glasila, knjige i ostalo)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lastRenderedPageBreak/>
              <w:t>32214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Materijal i sredstva za čišćenje i održavanje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32216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Materijal za higijenske potrebe i njegu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32219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materijal za potrebe redovnog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3227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Službena, radna i zaštitna odjeća i obuća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32271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Službena, radna i zaštitna odjeća i obuća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70,00</w:t>
            </w:r>
          </w:p>
        </w:tc>
      </w:tr>
      <w:tr w:rsidR="002A3F71" w:rsidRPr="002A3F71" w:rsidTr="002A3F7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Aktivnost A100003 FINANCIJSKI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39.000,00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94,43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94,43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39.000,00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94,43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94,43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3299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32999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34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Financijski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85,89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85,89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343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financijski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85,89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85,89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3431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Bankarske usluge i usluge platnog prometa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67,14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67,14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3433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Zatezne kamate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3434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nespomenuti financijski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34349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nespomenuti financijski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Aktivnost A100004 OSTALI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416.350,00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331.500,00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331.500,00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79,62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79,62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416.350,00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331.500,00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331.500,00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79,62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79,62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415.700,00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330.850,00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330.850,00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79,59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79,59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322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materijal i energiju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131.600,00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138.300,00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138.300,00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105,09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105,09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3223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Energija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133.700,00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133.700,00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105,28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105,28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32231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Električna energija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126.700,00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126.700,00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105,58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105,58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32234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Motorni benzin i dizel gorivo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3224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Materijal i dijelovi za tekuće i investicijsko održavanje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32242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Materijal i dijelovi za tekuće i investicijsko održavanje postrojenja i opreme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252.100,00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164.050,00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164.050,00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65,07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65,07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Usluge telefona, interneta, pošte i prijevoza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92,86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92,86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32311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Usluge telefona, telefaksa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32313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Poštarina (pisma, tiskanice i sl.)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83,33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32319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Ostale usluge za komunikaciju i prijevoz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Usluge tekućeg i investicijskog  održavanja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98,08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98,08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32321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Usluge tekućeg i investicijskog održavanja građevinskih objekata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32323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Usluge tekućeg i investicijskog održavanja prijevoznih sredstava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81,25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81,25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3233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Usluge promidžbe i informiranja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3234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Komunalne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32,50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lastRenderedPageBreak/>
              <w:t>32349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Ostale komunalne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32,50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3237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Intelektualne i osobne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92.150,00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92.150,00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67,76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67,76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32373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Usluge odvjetnika i pravnog savjetovanja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32376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Usluge vještačenja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32,50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32377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Usluge agencija, studentskog servisa (prijepisi, prijevodi i drugo)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32379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Ostale intelektualne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3238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Računalne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18.000,00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45,00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3239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34,59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34,59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32391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Grafičke i tiskarske usluge, usluge kopiranja i uvezivanja i slično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32392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Film i izrada fotografija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32394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Usluge pri registraciji prijevoznih sredstava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32395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Usluge čišćenja, pranja i slično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28.500,00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28.500,00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89,06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89,06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3293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Reprezentacija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32931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Reprezentacija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3294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Članarine i norme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3296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Troškovi sudskih postupaka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32961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Troškovi sudskih postupaka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383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Kazne, penali i naknade štete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3831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Naknade šteta pravnim i fizičkim osobama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Aktivnost A100005 OSTALE NAKNADE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64,58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64,58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64,58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64,58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64,58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64,58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64,58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64,58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3295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Pristojbe i naknade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64,58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64,58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32955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Novčana naknada poslodavca zbog nezapošljavanja osoba s invaliditetom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58,33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58,33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32959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Ostale pristojbe i naknade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65,83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65,83</w:t>
            </w:r>
          </w:p>
        </w:tc>
      </w:tr>
      <w:tr w:rsidR="002A3F71" w:rsidRPr="002A3F71" w:rsidTr="002A3F7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Kapitalni projekt K100001 NABAVA OPREME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1.242.750,00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845.670,00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845.670,00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68,05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68,05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1.242.750,00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845.670,00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845.670,00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68,05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68,05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 xml:space="preserve">Rashodi za nabavu </w:t>
            </w:r>
            <w:proofErr w:type="spellStart"/>
            <w:r w:rsidRPr="002A3F71">
              <w:rPr>
                <w:rFonts w:ascii="Arial" w:hAnsi="Arial" w:cs="Arial"/>
                <w:lang w:val="hr-HR"/>
              </w:rPr>
              <w:t>neproizvedene</w:t>
            </w:r>
            <w:proofErr w:type="spellEnd"/>
            <w:r w:rsidRPr="002A3F71">
              <w:rPr>
                <w:rFonts w:ascii="Arial" w:hAnsi="Arial" w:cs="Arial"/>
                <w:lang w:val="hr-HR"/>
              </w:rPr>
              <w:t xml:space="preserve">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412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Nematerijalna imovina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4126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Ostala nematerijalna imovina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41261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Ostala nematerijalna imovina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1.240.250,00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843.170,00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843.170,00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67,98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67,98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422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Postrojenja i oprema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1.240.250,00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843.170,00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843.170,00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67,98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67,98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lastRenderedPageBreak/>
              <w:t>4221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Uredska oprema i namještaj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57,14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57,14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42211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Računala i računalna oprema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52,00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52,00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42219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Ostala uredska oprema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4222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Komunikacijska oprema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4223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Oprema za održavanje i zaštitu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4225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Instrumenti i uređaji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4227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Uređaji, strojevi i oprema za ostale namjene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817.920,00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817.920,00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68,16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68,16</w:t>
            </w:r>
          </w:p>
        </w:tc>
      </w:tr>
      <w:tr w:rsidR="002A3F71" w:rsidRPr="002A3F71" w:rsidTr="002A3F7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Kapitalni projekt K100002 ULAGANJE U GRAĐEVINSKE OBJEKTE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764.500,00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850.500,00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850.500,00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111,25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111,25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764.500,00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850.500,00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850.500,00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111,25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111,25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764.500,00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850.500,00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850.500,00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111,25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111,25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764.500,00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850.500,00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850.500,00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111,25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111,25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4212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Poslovni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541.500,00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651.500,00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120,31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120,31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42121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Uredski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45,21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45,21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42123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Zgrade znanstvenih i obrazovnih institucija (fakulteti, škole, vrtići i slično)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2.700,00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42129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poslovni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223.000,00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199.000,00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199.000,00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89,24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89,24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42149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nespomenuti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223.000,00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199.000,00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199.000,00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89,24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89,24</w:t>
            </w:r>
          </w:p>
        </w:tc>
      </w:tr>
      <w:tr w:rsidR="002A3F71" w:rsidRPr="002A3F71" w:rsidTr="002A3F7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Kapitalni projekt K100003 ULAGANJA U SPORTSKE I REKREACIJSKE OBJEKTE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236.000,00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236.000,00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224,76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224,76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236.000,00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236.000,00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224,76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224,76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236.000,00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236.000,00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224,76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224,76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236.000,00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236.000,00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224,76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224,76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4212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Poslovni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236.000,00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236.000,00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224,76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224,76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42124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Zgrade kulturnih institucija (kazališta, muzeji, galerije, domovi kulture, knjižnice i slično)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42126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Sportske dvorane i rekreacijski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2.720,00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2.720,00</w:t>
            </w:r>
          </w:p>
        </w:tc>
      </w:tr>
      <w:tr w:rsidR="002A3F71" w:rsidRPr="002A3F71" w:rsidTr="002A3F7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GLAVNI PROGRAM A03 VATROGASCI I CIVILNA ZAŠTITA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276.350,00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276.350,00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276.350,00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PROGRAM 0100 ZAŠTITA OD POŽARA I CIVILNA ZAŠTITA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276.350,00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276.350,00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276.350,00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Aktivnost A100001 OSNOVNA DJELATNOST DVD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38119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Ostale 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Aktivnost A100002 CIVILNA ZAŠTITA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lastRenderedPageBreak/>
              <w:t>381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38119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Ostale 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GLAVNI PROGRAM A04 KOMUNALNA DJELATNOST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1.938.150,00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1.654.030,00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1.654.030,00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85,34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85,34</w:t>
            </w:r>
          </w:p>
        </w:tc>
      </w:tr>
      <w:tr w:rsidR="002A3F71" w:rsidRPr="002A3F71" w:rsidTr="002A3F7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PROGRAM 0100 ODRŽAVANJE I UREĐENJE KOMUNALNE INFRASTRUKTURE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801.650,00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723.300,00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723.300,00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90,23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90,23</w:t>
            </w:r>
          </w:p>
        </w:tc>
      </w:tr>
      <w:tr w:rsidR="002A3F71" w:rsidRPr="002A3F71" w:rsidTr="002A3F7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Aktivnost A100001 ODRŽAVANJE I UREĐENJE CESTA, ULICA I DR.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47,00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47,00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47,00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47,00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Usluge tekućeg i investicijskog  održavanja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47,00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32329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Ostale usluge tekućeg i investicijskog održavanja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47,00</w:t>
            </w:r>
          </w:p>
        </w:tc>
      </w:tr>
      <w:tr w:rsidR="002A3F71" w:rsidRPr="002A3F71" w:rsidTr="002A3F7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Aktivnost A100002 PLAVA ZASTAVA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3239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32399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Ostale nespomenute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3291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Naknade za rad predstavničkih i izvršnih tijela, povjerenstava i slično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32919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Ostale slične naknade za rad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Aktivnost A100003 ODRŽAVANJE I UREĐENJE JAVNIH ZELENIH POVRŠINA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Usluge tekućeg i investicijskog  održavanja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32329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Ostale usluge tekućeg i investicijskog održavanja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Aktivnost A100004 ODRŽAVANJE JAVNE RASVJETE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116,67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116,67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116,67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116,67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116,67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116,67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322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materijal i energiju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125,00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3223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Energija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125,00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32231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Električna energija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125,00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Usluge tekućeg i investicijskog  održavanja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32322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Usluge tekućeg i investicijskog održavanja postrojenja i opreme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lastRenderedPageBreak/>
              <w:t>Aktivnost A100005 ODRŽAVANJE I UREĐENJE KOM.INFR.- JAVNIH POVRŠINA I OSTALOG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498.650,00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453.300,00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453.300,00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90,91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90,91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498.650,00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453.300,00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453.300,00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90,91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90,91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498.650,00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453.300,00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453.300,00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90,91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90,91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322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materijal i energiju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56,38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56,38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3224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Materijal i dijelovi za tekuće i investicijsko održavanje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71,88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71,88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32244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materijal i dijelovi za tekuće i investicijsko održavanje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71,88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71,88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3225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 xml:space="preserve">Sitni inventar i </w:t>
            </w:r>
            <w:proofErr w:type="spellStart"/>
            <w:r w:rsidRPr="002A3F71">
              <w:rPr>
                <w:rFonts w:ascii="Arial" w:hAnsi="Arial" w:cs="Arial"/>
                <w:lang w:val="hr-HR"/>
              </w:rPr>
              <w:t>autogume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23,33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367.000,00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359.150,00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359.150,00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97,86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97,86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Usluge tekućeg i investicijskog  održavanja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266.650,00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266.650,00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99,68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99,68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32329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Ostale usluge tekućeg i investicijskog održavanja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266.650,00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266.650,00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99,68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99,68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3234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Komunalne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88,33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88,33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32341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Opskrba vodom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88,33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88,33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3239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39.500,00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39.500,00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39.500,00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32399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Ostale nespomenute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39.500,00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39.500,00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39.500,00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84.650,00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67.650,00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67.650,00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79,92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79,92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3299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84.650,00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67.650,00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67.650,00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79,92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79,92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32999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84.650,00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67.650,00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67.650,00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79,92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79,92</w:t>
            </w:r>
          </w:p>
        </w:tc>
      </w:tr>
      <w:tr w:rsidR="002A3F71" w:rsidRPr="002A3F71" w:rsidTr="002A3F7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PROGRAM 0101 IZGRADNJA OBJEKATA I UREĐAJA KOMUNALNE INFRASTRUKTURE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960.500,00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755.000,00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755.000,00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78,60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78,60</w:t>
            </w:r>
          </w:p>
        </w:tc>
      </w:tr>
      <w:tr w:rsidR="002A3F71" w:rsidRPr="002A3F71" w:rsidTr="002A3F7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Kapitalni projekt K100001 IZGRADNJA I ASF.CESTA, NOGOSTUPA, TRGOVA, PARKOVA I OSTALO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728.000,00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547.500,00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547.500,00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75,21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75,21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728.000,00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547.500,00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547.500,00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75,21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75,21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728.000,00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547.500,00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547.500,00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75,21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75,21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728.000,00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547.500,00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547.500,00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75,21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75,21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4213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Ceste, željeznice i ostali prometni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55,22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55,22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42131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Ceste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55,22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55,22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484.000,00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484.000,00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78,96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78,96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42149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nespomenuti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484.000,00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484.000,00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78,96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78,96</w:t>
            </w:r>
          </w:p>
        </w:tc>
      </w:tr>
      <w:tr w:rsidR="002A3F71" w:rsidRPr="002A3F71" w:rsidTr="002A3F7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Kapitalni projekt K100002 IZGRADNJA OBJEKATA I UREĐAJA ODVODNJE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42141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Plinovod, vodovod, kanalizacija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Kapitalni projekt K100004 PROSTORNO PLANIRANJE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 xml:space="preserve">Rashodi za nabavu </w:t>
            </w:r>
            <w:proofErr w:type="spellStart"/>
            <w:r w:rsidRPr="002A3F71">
              <w:rPr>
                <w:rFonts w:ascii="Arial" w:hAnsi="Arial" w:cs="Arial"/>
                <w:lang w:val="hr-HR"/>
              </w:rPr>
              <w:t>neproizvedene</w:t>
            </w:r>
            <w:proofErr w:type="spellEnd"/>
            <w:r w:rsidRPr="002A3F71">
              <w:rPr>
                <w:rFonts w:ascii="Arial" w:hAnsi="Arial" w:cs="Arial"/>
                <w:lang w:val="hr-HR"/>
              </w:rPr>
              <w:t xml:space="preserve">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lastRenderedPageBreak/>
              <w:t>412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Nematerijalna imovina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4126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Ostala nematerijalna imovina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41261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Ostala nematerijalna imovina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Kapitalni projekt K100005 OTKUP ZEMLJIŠTA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 xml:space="preserve">Rashodi za nabavu </w:t>
            </w:r>
            <w:proofErr w:type="spellStart"/>
            <w:r w:rsidRPr="002A3F71">
              <w:rPr>
                <w:rFonts w:ascii="Arial" w:hAnsi="Arial" w:cs="Arial"/>
                <w:lang w:val="hr-HR"/>
              </w:rPr>
              <w:t>neproizvedene</w:t>
            </w:r>
            <w:proofErr w:type="spellEnd"/>
            <w:r w:rsidRPr="002A3F71">
              <w:rPr>
                <w:rFonts w:ascii="Arial" w:hAnsi="Arial" w:cs="Arial"/>
                <w:lang w:val="hr-HR"/>
              </w:rPr>
              <w:t xml:space="preserve">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411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Materijalna imovina - prirodna bogatstva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4111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Zemljište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2A3F71" w:rsidRPr="002A3F71" w:rsidTr="002A3F7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Kapitalni projekt K100006 UREĐENJE LUKA NAUTIČKOG TURIZMA  (BV; Promajna)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42142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Kanali i luke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2A3F71" w:rsidRPr="002A3F71" w:rsidTr="002A3F7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Kapitalni projekt K100007 IZGRADNJA PROSTORIJA ZA ISPRAČAJ POKOJNIKA-BAST groblje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42149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nespomenuti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PROGRAM 0102 ZAŠTITE OKOLIŠA I POLJOPRIVREDE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176.000,00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175.730,00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175.730,00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99,85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99,85</w:t>
            </w:r>
          </w:p>
        </w:tc>
      </w:tr>
      <w:tr w:rsidR="002A3F71" w:rsidRPr="002A3F71" w:rsidTr="002A3F7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Aktivnost A100001 ODVOZ I DEPONIRANJE OTPADA, SANACIJA, DERATIZACIJA, MASLINARSTVO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176.000,00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175.730,00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175.730,00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99,85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99,85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176.000,00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175.730,00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175.730,00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99,85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99,85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175.000,00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175.000,00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3234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Komunalne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175.000,00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32342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Iznošenje i odvoz smeća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32343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Deratizacija i dezinsekcija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73,00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73,00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73,00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73,00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73,00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73,00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38114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Tekuće donacije udrugama i političkim strankama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73,00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73,00</w:t>
            </w:r>
          </w:p>
        </w:tc>
      </w:tr>
      <w:tr w:rsidR="002A3F71" w:rsidRPr="002A3F71" w:rsidTr="002A3F7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GLAVNI PROGRAM A05 ODGOJ I OBRAZOVANJE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PROGRAM 0101 JAVNE POTREBE U ŠKOLSTVU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Aktivnost A100001 SLOBODNE AKTIVNOSTI UČENIKA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lastRenderedPageBreak/>
              <w:t>38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38119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Ostale 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GLAVNI PROGRAM A06 JAVNE POTREBE I USLUGE U ZDRAVSTVU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PROGRAM 0100 BORBA PROTIV OVISNOSTI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Aktivnost A100001 PREVENCIJA U BORBI PROTIV OVISNOSTI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38119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Ostale 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GLAVNI PROGRAM A07 KULTURA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225.200,00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117.700,00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117.700,00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52,26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52,26</w:t>
            </w:r>
          </w:p>
        </w:tc>
      </w:tr>
      <w:tr w:rsidR="002A3F71" w:rsidRPr="002A3F71" w:rsidTr="002A3F7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PROGRAM 0100 JAVNIH POTREBA KULTURE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206.850,00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54,80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54,80</w:t>
            </w:r>
          </w:p>
        </w:tc>
      </w:tr>
      <w:tr w:rsidR="002A3F71" w:rsidRPr="002A3F71" w:rsidTr="002A3F7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Aktivnost A100001 ODRŽAVANJE KULTURNIH I SPOMENIČKIH OBJEKATA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52,38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52,38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52,38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52,38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52,38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52,38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Usluge tekućeg i investicijskog  održavanja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32329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Ostale usluge tekućeg i investicijskog održavanja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3299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32999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50,00</w:t>
            </w:r>
          </w:p>
        </w:tc>
      </w:tr>
      <w:tr w:rsidR="002A3F71" w:rsidRPr="002A3F71" w:rsidTr="002A3F7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Aktivnost A100002 DJELATNOST OPĆINSKE GLAZBE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38119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Ostale 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Aktivnost A100004 MANIFESTACIJE U KULTURI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16,25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16,25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16,25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16,25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16,25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16,25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16,25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16,25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3237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Intelektualne i osobne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16,25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16,25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32371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Autorski honorari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16,25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16,25</w:t>
            </w:r>
          </w:p>
        </w:tc>
      </w:tr>
      <w:tr w:rsidR="002A3F71" w:rsidRPr="002A3F71" w:rsidTr="002A3F7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Kapitalni projekt K100001 ARHEOLOŠKA ZBIRKA-MUZEJ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lastRenderedPageBreak/>
              <w:t>4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4212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Poslovni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42124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Zgrade kulturnih institucija (kazališta, muzeji, galerije, domovi kulture, knjižnice i slično)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PROGRAM 0101 DJELATNOST VJERSKE ZAJEDNIC 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18.350,00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23,71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23,71</w:t>
            </w:r>
          </w:p>
        </w:tc>
      </w:tr>
      <w:tr w:rsidR="002A3F71" w:rsidRPr="002A3F71" w:rsidTr="002A3F7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Aktivnost A100001 POMOĆ ZA FUNKCIONIRANJE VJERSKE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38112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Tekuće donacije vjerskim zajednicama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Kapitalni projekt K100001 IZGRADNJA VJERSKIH OBJEKATA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6,67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6,67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6,67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6,67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6,67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42149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nespomenuti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6,67</w:t>
            </w:r>
          </w:p>
        </w:tc>
      </w:tr>
      <w:tr w:rsidR="002A3F71" w:rsidRPr="002A3F71" w:rsidTr="002A3F7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GLAVNI PROGRAM A08 ŠPORTSKE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382.550,00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249.150,00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249.150,00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65,13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65,13</w:t>
            </w:r>
          </w:p>
        </w:tc>
      </w:tr>
      <w:tr w:rsidR="002A3F71" w:rsidRPr="002A3F71" w:rsidTr="002A3F7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PROGRAM 0100 ORGANIZACIJA REKREACIJE I ŠPORTSKIH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382.550,00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249.150,00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249.150,00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65,13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65,13</w:t>
            </w:r>
          </w:p>
        </w:tc>
      </w:tr>
      <w:tr w:rsidR="002A3F71" w:rsidRPr="002A3F71" w:rsidTr="002A3F7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Aktivnost A100001 OSNOVNA DJELATNOST ŠPORTSKIH KLUBOVA I UDRUGA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278.550,00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245.150,00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245.150,00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88,01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88,01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278.550,00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245.150,00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245.150,00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88,01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88,01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278.550,00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245.150,00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245.150,00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88,01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88,01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278.550,00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245.150,00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245.150,00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88,01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88,01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278.550,00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245.150,00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245.150,00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88,01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88,01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38114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Tekuće donacije udrugama i političkim strankama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38115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Tekuće donacije sportskim društvima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247.550,00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217.550,00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217.550,00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87,88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87,88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38119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Ostale 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88,67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88,67</w:t>
            </w:r>
          </w:p>
        </w:tc>
      </w:tr>
      <w:tr w:rsidR="002A3F71" w:rsidRPr="002A3F71" w:rsidTr="002A3F7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Kapitalni projekt K100001 UREĐENJE TERENA ZA DJEČJE IGRALIŠTE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lastRenderedPageBreak/>
              <w:t>42145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Sportski i rekreacijski tereni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2A3F71" w:rsidRPr="002A3F71" w:rsidTr="002A3F7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Tekući projekt T100001 OPREMA ZA DJEČJI PARK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422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Postrojenja i oprema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4226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Sportska i glazbena oprema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GLAVNI PROGRAM A09 SOCIJALNA ZAŠTITA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453.100,00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286.500,00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286.500,00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63,23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63,23</w:t>
            </w:r>
          </w:p>
        </w:tc>
      </w:tr>
      <w:tr w:rsidR="002A3F71" w:rsidRPr="002A3F71" w:rsidTr="002A3F7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PROGRAM 0100 OPĆINSKI PROGRAM SOCIJALNE SKRBI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401.500,00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251.500,00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251.500,00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62,64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62,64</w:t>
            </w:r>
          </w:p>
        </w:tc>
      </w:tr>
      <w:tr w:rsidR="002A3F71" w:rsidRPr="002A3F71" w:rsidTr="002A3F7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Aktivnost A100002 POMOĆ SOCIJALNO UGROŽENIM SKUPINAMA STANOVNIŠTVA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355.000,00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57,75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57,75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355.000,00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57,75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57,75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37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Naknade građanima i kućanstvima na temelju osiguranja i druge naknade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355.000,00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57,75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57,75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372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Ostale naknade građanima i kućanstvima iz proračuna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355.000,00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57,75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57,75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3721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Naknade građanima i kućanstvima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355.000,00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57,75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57,75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37212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Pomoć obiteljima i kućanstvima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355.000,00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57,75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57,75</w:t>
            </w:r>
          </w:p>
        </w:tc>
      </w:tr>
      <w:tr w:rsidR="002A3F71" w:rsidRPr="002A3F71" w:rsidTr="002A3F7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Aktivnost A100003 RODILJNE NAKNADE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37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Naknade građanima i kućanstvima na temelju osiguranja i druge naknade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372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Ostale naknade građanima i kućanstvima iz proračuna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3721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Naknade građanima i kućanstvima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37217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proofErr w:type="spellStart"/>
            <w:r w:rsidRPr="002A3F71">
              <w:rPr>
                <w:rFonts w:ascii="Arial" w:hAnsi="Arial" w:cs="Arial"/>
                <w:lang w:val="hr-HR"/>
              </w:rPr>
              <w:t>Porodiljne</w:t>
            </w:r>
            <w:proofErr w:type="spellEnd"/>
            <w:r w:rsidRPr="002A3F71">
              <w:rPr>
                <w:rFonts w:ascii="Arial" w:hAnsi="Arial" w:cs="Arial"/>
                <w:lang w:val="hr-HR"/>
              </w:rPr>
              <w:t xml:space="preserve"> naknade i oprema za novorođenčad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PROGRAM 0101 HUMANITARNA SKRB KROZ UDRUGE GRAĐANA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51.600,00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67,83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67,83</w:t>
            </w:r>
          </w:p>
        </w:tc>
      </w:tr>
      <w:tr w:rsidR="002A3F71" w:rsidRPr="002A3F71" w:rsidTr="002A3F7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 xml:space="preserve">Aktivnost A100001 POMOĆ UDRUGAMA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42,86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42,86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42,86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42,86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42,86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42,86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42,86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42,86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42,86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42,86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38119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Ostale 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42,86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42,86</w:t>
            </w:r>
          </w:p>
        </w:tc>
      </w:tr>
      <w:tr w:rsidR="002A3F71" w:rsidRPr="002A3F71" w:rsidTr="002A3F7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Aktivnost A100002 DJELATNOST CRVENOG KRIŽA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120,48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120,48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120,48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120,48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120,48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120,48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120,48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120,48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120,48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120,48</w:t>
            </w:r>
          </w:p>
        </w:tc>
      </w:tr>
      <w:tr w:rsidR="002A3F71" w:rsidRPr="002A3F71" w:rsidTr="002A3F7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38119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Ostale 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120,48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120,48</w:t>
            </w:r>
          </w:p>
        </w:tc>
      </w:tr>
    </w:tbl>
    <w:p w:rsidR="00080D14" w:rsidRDefault="00080D14" w:rsidP="00CF44F8">
      <w:pPr>
        <w:pStyle w:val="Bezproreda"/>
        <w:rPr>
          <w:sz w:val="22"/>
          <w:szCs w:val="22"/>
          <w:lang w:val="hr-HR"/>
        </w:rPr>
      </w:pPr>
    </w:p>
    <w:p w:rsidR="00F22106" w:rsidRDefault="00F22106" w:rsidP="00CF44F8">
      <w:pPr>
        <w:pStyle w:val="Bezproreda"/>
        <w:rPr>
          <w:sz w:val="22"/>
          <w:szCs w:val="22"/>
          <w:lang w:val="hr-HR"/>
        </w:rPr>
      </w:pPr>
    </w:p>
    <w:p w:rsidR="00DA7D4C" w:rsidRDefault="00DA7D4C" w:rsidP="00CF44F8">
      <w:pPr>
        <w:pStyle w:val="Bezproreda"/>
        <w:rPr>
          <w:sz w:val="22"/>
          <w:szCs w:val="22"/>
          <w:lang w:val="hr-HR"/>
        </w:rPr>
      </w:pPr>
    </w:p>
    <w:p w:rsidR="00DA7D4C" w:rsidRDefault="00DA7D4C" w:rsidP="00CF44F8">
      <w:pPr>
        <w:pStyle w:val="Bezproreda"/>
        <w:rPr>
          <w:sz w:val="22"/>
          <w:szCs w:val="22"/>
          <w:lang w:val="hr-HR"/>
        </w:rPr>
      </w:pPr>
    </w:p>
    <w:p w:rsidR="000168EC" w:rsidRDefault="008E6C5D" w:rsidP="00CF44F8">
      <w:pPr>
        <w:pStyle w:val="Bezproreda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Program</w:t>
      </w:r>
      <w:r w:rsidR="003B6D7D">
        <w:rPr>
          <w:sz w:val="22"/>
          <w:szCs w:val="22"/>
          <w:lang w:val="hr-HR"/>
        </w:rPr>
        <w:t>/aktivnost</w:t>
      </w:r>
      <w:r w:rsidR="004A2EF3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 0100</w:t>
      </w:r>
      <w:r w:rsidR="003E2108">
        <w:rPr>
          <w:sz w:val="22"/>
          <w:szCs w:val="22"/>
          <w:lang w:val="hr-HR"/>
        </w:rPr>
        <w:t xml:space="preserve"> A01 redovna djelatnost općinsko vijeće, A02 redovna djelatnost općinska uprava, A03 </w:t>
      </w:r>
      <w:r>
        <w:rPr>
          <w:sz w:val="22"/>
          <w:szCs w:val="22"/>
          <w:lang w:val="hr-HR"/>
        </w:rPr>
        <w:t xml:space="preserve"> </w:t>
      </w:r>
      <w:r w:rsidR="003E2108">
        <w:rPr>
          <w:sz w:val="22"/>
          <w:szCs w:val="22"/>
          <w:lang w:val="hr-HR"/>
        </w:rPr>
        <w:t xml:space="preserve">vatrogasci i civilna zaštita, </w:t>
      </w:r>
      <w:r>
        <w:rPr>
          <w:sz w:val="22"/>
          <w:szCs w:val="22"/>
          <w:lang w:val="hr-HR"/>
        </w:rPr>
        <w:t>obuhvaća rashode poslovanja Općinskog vijeća Općine Baška Voda, financiranje političkih stranaka i nezavisnih lista zastupljenih u Općinskom vijeću, rashode za zaposlene – Ured načelnika, Upravni odjel za komunalno-prometne poslove i gospodarenje prostorom, Upravni odjel za proračun i financije, Vlastiti pogon(uključujući i rashode za zaposlene Dječjeg vrtića Ježić), Materijalne rashode</w:t>
      </w:r>
      <w:r w:rsidR="004A2EF3">
        <w:rPr>
          <w:sz w:val="22"/>
          <w:szCs w:val="22"/>
          <w:lang w:val="hr-HR"/>
        </w:rPr>
        <w:t>, Financijske rashode, Ostale rashode, Ostale naknade, nabavu opreme, Ulaganje u građevinske objekte, ulaganja u sportske i rekreacijske objekte, Zaštitu od požara i civilnu zaštitu – Osnovna djelatnost DVD Baška Voda i DVD Promajna, Održavanje i uređenje komunalne infrastrukture koje o koje obuhvaća Održavanje cesta i ulica, Plavu zastavu, održavanje i uređenje zelenih površina, održavanje javne rasvjete, održavanje i uređenje komunalne infrastrukture.</w:t>
      </w:r>
    </w:p>
    <w:p w:rsidR="004A2EF3" w:rsidRDefault="009B62F6" w:rsidP="00CF44F8">
      <w:pPr>
        <w:pStyle w:val="Bezproreda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Opći cilj ovog programa je kvalitetno izvršavanje zadaća kojima se osigurava nesmetano </w:t>
      </w:r>
      <w:r w:rsidR="00090D28">
        <w:rPr>
          <w:sz w:val="22"/>
          <w:szCs w:val="22"/>
          <w:lang w:val="hr-HR"/>
        </w:rPr>
        <w:t>djelovanje funkcija koje u okviru političkog ustava ima zakonodavna vlast, izvršna vlast što je uvjet za viši nivo javnih usluga općine u određenoj djelatnosti propisanoj zakonom i statutom te osigurati nesmetan rad upravnih odjela općine Baška Voda, odnosno dodatno unaprijediti javnu upravu i administraciju te civilnu zaštitu.</w:t>
      </w:r>
    </w:p>
    <w:p w:rsidR="00090D28" w:rsidRDefault="00090D28" w:rsidP="00CF44F8">
      <w:pPr>
        <w:pStyle w:val="Bezproreda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Pokazatelji uspješnosti: transparentno funkcioniranje Općinskog vijeća, Ureda načelnika, Upravnih odjela te informiranje javnosti, sigurnost građana uslijed elementarnih nepogoda, informiranje javnosti i transparentno poslovanje Općinske uprave – odjela.</w:t>
      </w:r>
    </w:p>
    <w:p w:rsidR="00090D28" w:rsidRDefault="00090D28" w:rsidP="00CF44F8">
      <w:pPr>
        <w:pStyle w:val="Bezproreda"/>
        <w:rPr>
          <w:sz w:val="22"/>
          <w:szCs w:val="22"/>
          <w:lang w:val="hr-HR"/>
        </w:rPr>
      </w:pPr>
    </w:p>
    <w:p w:rsidR="00090D28" w:rsidRDefault="00090D28" w:rsidP="00CF44F8">
      <w:pPr>
        <w:pStyle w:val="Bezproreda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Program</w:t>
      </w:r>
      <w:r w:rsidR="003B6D7D">
        <w:rPr>
          <w:sz w:val="22"/>
          <w:szCs w:val="22"/>
          <w:lang w:val="hr-HR"/>
        </w:rPr>
        <w:t>/aktivnost</w:t>
      </w:r>
      <w:r>
        <w:rPr>
          <w:sz w:val="22"/>
          <w:szCs w:val="22"/>
          <w:lang w:val="hr-HR"/>
        </w:rPr>
        <w:t xml:space="preserve"> 0101</w:t>
      </w:r>
      <w:r w:rsidR="003E2108">
        <w:rPr>
          <w:sz w:val="22"/>
          <w:szCs w:val="22"/>
          <w:lang w:val="hr-HR"/>
        </w:rPr>
        <w:t xml:space="preserve"> </w:t>
      </w:r>
      <w:r w:rsidR="00DD2031">
        <w:rPr>
          <w:sz w:val="22"/>
          <w:szCs w:val="22"/>
          <w:lang w:val="hr-HR"/>
        </w:rPr>
        <w:t>A04 komunalna djelatnost</w:t>
      </w:r>
      <w:r>
        <w:rPr>
          <w:sz w:val="22"/>
          <w:szCs w:val="22"/>
          <w:lang w:val="hr-HR"/>
        </w:rPr>
        <w:t xml:space="preserve"> izgradnja objekata i uređaja komunalne infrastrukture obuhvaća rashode za nabavu proizvedene dugotrajne imovine </w:t>
      </w:r>
      <w:r w:rsidR="003E2108">
        <w:rPr>
          <w:sz w:val="22"/>
          <w:szCs w:val="22"/>
          <w:lang w:val="hr-HR"/>
        </w:rPr>
        <w:t xml:space="preserve">– ceste makadamske i asfaltne, nespomenute građevinske objekte u svim mjestima Općine Baška Voda, uređenje ulica, uređenje tržnice u Baškoj Vodi, kanalizacija </w:t>
      </w:r>
      <w:proofErr w:type="spellStart"/>
      <w:r w:rsidR="003E2108">
        <w:rPr>
          <w:sz w:val="22"/>
          <w:szCs w:val="22"/>
          <w:lang w:val="hr-HR"/>
        </w:rPr>
        <w:t>Bratuš</w:t>
      </w:r>
      <w:proofErr w:type="spellEnd"/>
      <w:r w:rsidR="003E2108">
        <w:rPr>
          <w:sz w:val="22"/>
          <w:szCs w:val="22"/>
          <w:lang w:val="hr-HR"/>
        </w:rPr>
        <w:t>-Krvavica, izradu prostornih planova i projekata, otkup zemljišta, odvoz otpada, deratizaciju i dezinsekciju, uređenje prostora za ispra</w:t>
      </w:r>
      <w:r w:rsidR="009F1560">
        <w:rPr>
          <w:sz w:val="22"/>
          <w:szCs w:val="22"/>
          <w:lang w:val="hr-HR"/>
        </w:rPr>
        <w:t>ć</w:t>
      </w:r>
      <w:r w:rsidR="003E2108">
        <w:rPr>
          <w:sz w:val="22"/>
          <w:szCs w:val="22"/>
          <w:lang w:val="hr-HR"/>
        </w:rPr>
        <w:t xml:space="preserve">aj pokojnika u </w:t>
      </w:r>
      <w:proofErr w:type="spellStart"/>
      <w:r w:rsidR="003E2108">
        <w:rPr>
          <w:sz w:val="22"/>
          <w:szCs w:val="22"/>
          <w:lang w:val="hr-HR"/>
        </w:rPr>
        <w:t>Bastu</w:t>
      </w:r>
      <w:proofErr w:type="spellEnd"/>
      <w:r w:rsidR="003E2108">
        <w:rPr>
          <w:sz w:val="22"/>
          <w:szCs w:val="22"/>
          <w:lang w:val="hr-HR"/>
        </w:rPr>
        <w:t>, izgradnju eko otoka</w:t>
      </w:r>
      <w:r w:rsidR="00DD2031">
        <w:rPr>
          <w:sz w:val="22"/>
          <w:szCs w:val="22"/>
          <w:lang w:val="hr-HR"/>
        </w:rPr>
        <w:t>.</w:t>
      </w:r>
    </w:p>
    <w:p w:rsidR="00DD2031" w:rsidRDefault="00DD2031" w:rsidP="00CF44F8">
      <w:pPr>
        <w:pStyle w:val="Bezproreda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Cilj programa je provođenje politike prostornog uređenja radi ujednačavanja uvjeta življenja na cijelom području Općine, osiguravajući prostor za razvoj gospodarskih aktivnosti, te zaštitu prirodnih, tradicionalnih i kulturnih vrijednosti, te se osigurava izgradnja komunalnih objekata koji su bitni za nesmetano funkcioniranje svih d</w:t>
      </w:r>
      <w:r w:rsidR="009F1560">
        <w:rPr>
          <w:sz w:val="22"/>
          <w:szCs w:val="22"/>
          <w:lang w:val="hr-HR"/>
        </w:rPr>
        <w:t>i</w:t>
      </w:r>
      <w:r>
        <w:rPr>
          <w:sz w:val="22"/>
          <w:szCs w:val="22"/>
          <w:lang w:val="hr-HR"/>
        </w:rPr>
        <w:t>jelova Općine</w:t>
      </w:r>
    </w:p>
    <w:p w:rsidR="00DD2031" w:rsidRDefault="00DD2031" w:rsidP="00CF44F8">
      <w:pPr>
        <w:pStyle w:val="Bezproreda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Pokazatelji uspješnosti: broj novoizgrađenih objekata i uređaja komunalne infrastrukture, broj intervencija na deratizaciji i dezinsekciji, broj izrađenih planova/projekata.</w:t>
      </w:r>
    </w:p>
    <w:p w:rsidR="00DD2031" w:rsidRDefault="00DD2031" w:rsidP="00CF44F8">
      <w:pPr>
        <w:pStyle w:val="Bezproreda"/>
        <w:rPr>
          <w:sz w:val="22"/>
          <w:szCs w:val="22"/>
          <w:lang w:val="hr-HR"/>
        </w:rPr>
      </w:pPr>
    </w:p>
    <w:p w:rsidR="00DD2031" w:rsidRDefault="00856CAD" w:rsidP="00CF44F8">
      <w:pPr>
        <w:pStyle w:val="Bezproreda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Progra</w:t>
      </w:r>
      <w:r w:rsidR="0072553E">
        <w:rPr>
          <w:sz w:val="22"/>
          <w:szCs w:val="22"/>
          <w:lang w:val="hr-HR"/>
        </w:rPr>
        <w:t>m</w:t>
      </w:r>
      <w:r w:rsidR="003B6D7D">
        <w:rPr>
          <w:sz w:val="22"/>
          <w:szCs w:val="22"/>
          <w:lang w:val="hr-HR"/>
        </w:rPr>
        <w:t>/aktivnost</w:t>
      </w:r>
      <w:r>
        <w:rPr>
          <w:sz w:val="22"/>
          <w:szCs w:val="22"/>
          <w:lang w:val="hr-HR"/>
        </w:rPr>
        <w:t xml:space="preserve"> 0101 A05 odgoj i obrazovanje predstavlja financijske izdatke za unaprjeđenje rada Osnovne škole </w:t>
      </w:r>
      <w:proofErr w:type="spellStart"/>
      <w:r>
        <w:rPr>
          <w:sz w:val="22"/>
          <w:szCs w:val="22"/>
          <w:lang w:val="hr-HR"/>
        </w:rPr>
        <w:t>Bariše</w:t>
      </w:r>
      <w:proofErr w:type="spellEnd"/>
      <w:r>
        <w:rPr>
          <w:sz w:val="22"/>
          <w:szCs w:val="22"/>
          <w:lang w:val="hr-HR"/>
        </w:rPr>
        <w:t xml:space="preserve"> Granića Meštra u Baškoj Vodi. Cilj projekta je omogućiti učenicima kvalitetnu logopedijsku pomoć i u suradnji sa OŠ BGM općina Baška Voda</w:t>
      </w:r>
      <w:r w:rsidR="00DD2031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osigurava sredstva za rad logopeda koji je dostupan svim učenicima OŠ BGM.</w:t>
      </w:r>
    </w:p>
    <w:p w:rsidR="009F1560" w:rsidRDefault="009F1560" w:rsidP="009F1560">
      <w:pPr>
        <w:pStyle w:val="Bezproreda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Pokazatelji uspješnosti: broj učenika kojima je potrebna stručna pomoć logopeda, broj odrađenih sati s učenicima, broj učenika koji su završili predviđen broj sati.</w:t>
      </w:r>
    </w:p>
    <w:p w:rsidR="00856CAD" w:rsidRDefault="00856CAD" w:rsidP="00CF44F8">
      <w:pPr>
        <w:pStyle w:val="Bezproreda"/>
        <w:rPr>
          <w:sz w:val="22"/>
          <w:szCs w:val="22"/>
          <w:lang w:val="hr-HR"/>
        </w:rPr>
      </w:pPr>
    </w:p>
    <w:p w:rsidR="00856CAD" w:rsidRDefault="00856CAD" w:rsidP="00CF44F8">
      <w:pPr>
        <w:pStyle w:val="Bezproreda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Program</w:t>
      </w:r>
      <w:r w:rsidR="003B6D7D">
        <w:rPr>
          <w:sz w:val="22"/>
          <w:szCs w:val="22"/>
          <w:lang w:val="hr-HR"/>
        </w:rPr>
        <w:t>/aktivnost</w:t>
      </w:r>
      <w:r>
        <w:rPr>
          <w:sz w:val="22"/>
          <w:szCs w:val="22"/>
          <w:lang w:val="hr-HR"/>
        </w:rPr>
        <w:t xml:space="preserve"> 100 A06 javne potrebe u zdravstvu provodi se radi prevencije ovisnosti.</w:t>
      </w:r>
    </w:p>
    <w:p w:rsidR="009F1560" w:rsidRDefault="009F1560" w:rsidP="00CF44F8">
      <w:pPr>
        <w:pStyle w:val="Bezproreda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Pokazatelj uspješnosti: broj odrađenih akcija informiranja javnosti o štetnosti ovisnosti</w:t>
      </w:r>
      <w:r w:rsidR="003B6D7D">
        <w:rPr>
          <w:sz w:val="22"/>
          <w:szCs w:val="22"/>
          <w:lang w:val="hr-HR"/>
        </w:rPr>
        <w:t>.</w:t>
      </w:r>
    </w:p>
    <w:p w:rsidR="00856CAD" w:rsidRDefault="00856CAD" w:rsidP="00CF44F8">
      <w:pPr>
        <w:pStyle w:val="Bezproreda"/>
        <w:rPr>
          <w:sz w:val="22"/>
          <w:szCs w:val="22"/>
          <w:lang w:val="hr-HR"/>
        </w:rPr>
      </w:pPr>
    </w:p>
    <w:p w:rsidR="00856CAD" w:rsidRDefault="00856CAD" w:rsidP="00CF44F8">
      <w:pPr>
        <w:pStyle w:val="Bezproreda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Program</w:t>
      </w:r>
      <w:r w:rsidR="003B6D7D">
        <w:rPr>
          <w:sz w:val="22"/>
          <w:szCs w:val="22"/>
          <w:lang w:val="hr-HR"/>
        </w:rPr>
        <w:t>/aktivnost</w:t>
      </w:r>
      <w:r>
        <w:rPr>
          <w:sz w:val="22"/>
          <w:szCs w:val="22"/>
          <w:lang w:val="hr-HR"/>
        </w:rPr>
        <w:t xml:space="preserve"> 0100 A07 Javne potrebe kulture obuhvaćaju rashode za održavanje kulturnih i spomeničkih objekata na području Općine, financiranje djelatnosti Općinske glazbe, organiziranje manifestacija u kulturi na području Općine, održavanje arheološke zbirke – Muzeja u Baškoj Vodi, pomoć za funkcioniranje vjerskih zajednica – donacije župi BDM </w:t>
      </w:r>
      <w:proofErr w:type="spellStart"/>
      <w:r>
        <w:rPr>
          <w:sz w:val="22"/>
          <w:szCs w:val="22"/>
          <w:lang w:val="hr-HR"/>
        </w:rPr>
        <w:t>Bast</w:t>
      </w:r>
      <w:proofErr w:type="spellEnd"/>
      <w:r>
        <w:rPr>
          <w:sz w:val="22"/>
          <w:szCs w:val="22"/>
          <w:lang w:val="hr-HR"/>
        </w:rPr>
        <w:t>- Baška Voda</w:t>
      </w:r>
      <w:r w:rsidR="003101B3">
        <w:rPr>
          <w:sz w:val="22"/>
          <w:szCs w:val="22"/>
          <w:lang w:val="hr-HR"/>
        </w:rPr>
        <w:t>.</w:t>
      </w:r>
    </w:p>
    <w:p w:rsidR="00856CAD" w:rsidRDefault="00856CAD" w:rsidP="00CF44F8">
      <w:pPr>
        <w:pStyle w:val="Bezproreda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Cilj projekta osigurati lokalnom stanovništvu i turistima i posjetiteljima vjerske i kulturne sadržaje čime se povećava sadržaj</w:t>
      </w:r>
      <w:r w:rsidR="004D0D57">
        <w:rPr>
          <w:sz w:val="22"/>
          <w:szCs w:val="22"/>
          <w:lang w:val="hr-HR"/>
        </w:rPr>
        <w:t xml:space="preserve"> i događanja i kulturnih i vjerskih objekata na području Općine koje mogu koristiti i domicilno stanovništvo i posjetitelji i važan su dio svakodnevnog života.</w:t>
      </w:r>
    </w:p>
    <w:p w:rsidR="004D0D57" w:rsidRDefault="004D0D57" w:rsidP="00CF44F8">
      <w:pPr>
        <w:pStyle w:val="Bezproreda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lastRenderedPageBreak/>
        <w:t>Pokazatelji uspješnosti: broj kulturnih događanja i broj posjetitelja kulturnih događanja na području Općine.</w:t>
      </w:r>
    </w:p>
    <w:p w:rsidR="004D0D57" w:rsidRDefault="004D0D57" w:rsidP="00CF44F8">
      <w:pPr>
        <w:pStyle w:val="Bezproreda"/>
        <w:rPr>
          <w:sz w:val="22"/>
          <w:szCs w:val="22"/>
          <w:lang w:val="hr-HR"/>
        </w:rPr>
      </w:pPr>
    </w:p>
    <w:p w:rsidR="004D0D57" w:rsidRDefault="004D0D57" w:rsidP="00CF44F8">
      <w:pPr>
        <w:pStyle w:val="Bezproreda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Program</w:t>
      </w:r>
      <w:r w:rsidR="003B6D7D">
        <w:rPr>
          <w:sz w:val="22"/>
          <w:szCs w:val="22"/>
          <w:lang w:val="hr-HR"/>
        </w:rPr>
        <w:t>/aktivnost</w:t>
      </w:r>
      <w:r>
        <w:rPr>
          <w:sz w:val="22"/>
          <w:szCs w:val="22"/>
          <w:lang w:val="hr-HR"/>
        </w:rPr>
        <w:t xml:space="preserve"> 0100 A08 Športske aktivnosti obuhvaća rashode za rad sportskih i ostalih udruga na području Općine. </w:t>
      </w:r>
    </w:p>
    <w:p w:rsidR="004D0D57" w:rsidRDefault="004D0D57" w:rsidP="00CF44F8">
      <w:pPr>
        <w:pStyle w:val="Bezproreda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Cilj projekta je poticanje svih stanovnika Općine na bavljenje sportskim/fizičkim aktivnostima i aktivno sudjelovanje u radu sportskih i ostalih udruga. Programom financiranja u sportu je detaljno razrađeno financiranje sportskih udruga i uređenje/opremanje dječjih igrališta na području Općine</w:t>
      </w:r>
    </w:p>
    <w:p w:rsidR="004D0D57" w:rsidRDefault="004D0D57" w:rsidP="00CF44F8">
      <w:pPr>
        <w:pStyle w:val="Bezproreda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Pokazatelji uspješnosti: broj aktivnih članova sportskih i ostalih udruga, broj sportskih događanja/natjecanja na području Općine.</w:t>
      </w:r>
    </w:p>
    <w:p w:rsidR="00DD2031" w:rsidRDefault="00DD2031" w:rsidP="00CF44F8">
      <w:pPr>
        <w:pStyle w:val="Bezproreda"/>
        <w:rPr>
          <w:sz w:val="22"/>
          <w:szCs w:val="22"/>
          <w:lang w:val="hr-HR"/>
        </w:rPr>
      </w:pPr>
    </w:p>
    <w:p w:rsidR="004861C3" w:rsidRDefault="004D0D57" w:rsidP="00CF44F8">
      <w:pPr>
        <w:pStyle w:val="Bezproreda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Program</w:t>
      </w:r>
      <w:r w:rsidR="003B6D7D">
        <w:rPr>
          <w:sz w:val="22"/>
          <w:szCs w:val="22"/>
          <w:lang w:val="hr-HR"/>
        </w:rPr>
        <w:t>/aktivnost</w:t>
      </w:r>
      <w:r>
        <w:rPr>
          <w:sz w:val="22"/>
          <w:szCs w:val="22"/>
          <w:lang w:val="hr-HR"/>
        </w:rPr>
        <w:t xml:space="preserve"> 100 A09 Socijalna zaštita obuhvaća pomoć socijalno ugroženim skupinama stanovništva kroz financijske pomoći, odnosno naknade građanima i kućanstvima na temelju osiguranja i druge naknade, </w:t>
      </w:r>
      <w:proofErr w:type="spellStart"/>
      <w:r>
        <w:rPr>
          <w:sz w:val="22"/>
          <w:szCs w:val="22"/>
          <w:lang w:val="hr-HR"/>
        </w:rPr>
        <w:t>porodiljne</w:t>
      </w:r>
      <w:proofErr w:type="spellEnd"/>
      <w:r>
        <w:rPr>
          <w:sz w:val="22"/>
          <w:szCs w:val="22"/>
          <w:lang w:val="hr-HR"/>
        </w:rPr>
        <w:t xml:space="preserve"> naknade i oprema za novorođenčad</w:t>
      </w:r>
      <w:r w:rsidR="00075DC9">
        <w:rPr>
          <w:sz w:val="22"/>
          <w:szCs w:val="22"/>
          <w:lang w:val="hr-HR"/>
        </w:rPr>
        <w:t>, ostale tekuće donacije za potrebe građana te financiranje rada Crvenog križa.</w:t>
      </w:r>
    </w:p>
    <w:p w:rsidR="00075DC9" w:rsidRDefault="00075DC9" w:rsidP="00CF44F8">
      <w:pPr>
        <w:pStyle w:val="Bezproreda"/>
        <w:rPr>
          <w:sz w:val="22"/>
          <w:szCs w:val="22"/>
        </w:rPr>
      </w:pPr>
      <w:proofErr w:type="spellStart"/>
      <w:r>
        <w:rPr>
          <w:sz w:val="22"/>
          <w:szCs w:val="22"/>
        </w:rPr>
        <w:t>Cilj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programa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pomoć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stanovništvu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Općine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osiguravanje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pomoći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mladim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obiteljima</w:t>
      </w:r>
      <w:proofErr w:type="spellEnd"/>
      <w:r>
        <w:rPr>
          <w:sz w:val="22"/>
          <w:szCs w:val="22"/>
        </w:rPr>
        <w:t xml:space="preserve"> / </w:t>
      </w:r>
      <w:proofErr w:type="spellStart"/>
      <w:r>
        <w:rPr>
          <w:sz w:val="22"/>
          <w:szCs w:val="22"/>
        </w:rPr>
        <w:t>novim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roditeljima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osiguranje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civilne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zaštite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stanovništvu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putem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Crvenog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križa</w:t>
      </w:r>
      <w:proofErr w:type="spellEnd"/>
      <w:r>
        <w:rPr>
          <w:sz w:val="22"/>
          <w:szCs w:val="22"/>
        </w:rPr>
        <w:t>.</w:t>
      </w:r>
    </w:p>
    <w:p w:rsidR="00075DC9" w:rsidRDefault="00075DC9" w:rsidP="00CF44F8">
      <w:pPr>
        <w:pStyle w:val="Bezproreda"/>
        <w:rPr>
          <w:sz w:val="22"/>
          <w:szCs w:val="22"/>
        </w:rPr>
      </w:pPr>
      <w:proofErr w:type="spellStart"/>
      <w:r>
        <w:rPr>
          <w:sz w:val="22"/>
          <w:szCs w:val="22"/>
        </w:rPr>
        <w:t>Pokazatelji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uspješnosti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broj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isplaćenih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naknada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broj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novorođene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djece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broj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akcija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crvenog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križa</w:t>
      </w:r>
      <w:proofErr w:type="spellEnd"/>
      <w:r>
        <w:rPr>
          <w:sz w:val="22"/>
          <w:szCs w:val="22"/>
        </w:rPr>
        <w:t xml:space="preserve"> (od</w:t>
      </w:r>
      <w:r w:rsidR="006D378C">
        <w:rPr>
          <w:sz w:val="22"/>
          <w:szCs w:val="22"/>
        </w:rPr>
        <w:t xml:space="preserve"> </w:t>
      </w:r>
      <w:proofErr w:type="spellStart"/>
      <w:r w:rsidR="006D378C">
        <w:rPr>
          <w:sz w:val="22"/>
          <w:szCs w:val="22"/>
        </w:rPr>
        <w:t>akcija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dobrovoljnog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davanja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krvi</w:t>
      </w:r>
      <w:proofErr w:type="spellEnd"/>
      <w:r>
        <w:rPr>
          <w:sz w:val="22"/>
          <w:szCs w:val="22"/>
        </w:rPr>
        <w:t xml:space="preserve">, </w:t>
      </w:r>
      <w:proofErr w:type="spellStart"/>
      <w:r w:rsidR="006D378C">
        <w:rPr>
          <w:sz w:val="22"/>
          <w:szCs w:val="22"/>
        </w:rPr>
        <w:t>besplatne</w:t>
      </w:r>
      <w:proofErr w:type="spellEnd"/>
      <w:r w:rsidR="006D378C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kontrole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6D378C">
        <w:rPr>
          <w:sz w:val="22"/>
          <w:szCs w:val="22"/>
        </w:rPr>
        <w:t>razine</w:t>
      </w:r>
      <w:proofErr w:type="spellEnd"/>
      <w:r w:rsidR="006D378C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šećera</w:t>
      </w:r>
      <w:proofErr w:type="spellEnd"/>
      <w:r w:rsidR="006D378C">
        <w:rPr>
          <w:sz w:val="22"/>
          <w:szCs w:val="22"/>
        </w:rPr>
        <w:t xml:space="preserve"> u </w:t>
      </w:r>
      <w:proofErr w:type="spellStart"/>
      <w:r w:rsidR="006D378C">
        <w:rPr>
          <w:sz w:val="22"/>
          <w:szCs w:val="22"/>
        </w:rPr>
        <w:t>krvi</w:t>
      </w:r>
      <w:proofErr w:type="spellEnd"/>
      <w:r>
        <w:rPr>
          <w:sz w:val="22"/>
          <w:szCs w:val="22"/>
        </w:rPr>
        <w:t xml:space="preserve"> i</w:t>
      </w:r>
      <w:r w:rsidR="006D378C">
        <w:rPr>
          <w:sz w:val="22"/>
          <w:szCs w:val="22"/>
        </w:rPr>
        <w:t xml:space="preserve"> </w:t>
      </w:r>
      <w:proofErr w:type="spellStart"/>
      <w:r w:rsidR="006D378C">
        <w:rPr>
          <w:sz w:val="22"/>
          <w:szCs w:val="22"/>
        </w:rPr>
        <w:t>mjerenje</w:t>
      </w:r>
      <w:proofErr w:type="spellEnd"/>
      <w:r w:rsidR="006D378C">
        <w:rPr>
          <w:sz w:val="22"/>
          <w:szCs w:val="22"/>
        </w:rPr>
        <w:t xml:space="preserve"> </w:t>
      </w:r>
      <w:proofErr w:type="spellStart"/>
      <w:r w:rsidR="006D378C">
        <w:rPr>
          <w:sz w:val="22"/>
          <w:szCs w:val="22"/>
        </w:rPr>
        <w:t>krvnog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tlaka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intervencija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djelatnika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Crvenog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križa</w:t>
      </w:r>
      <w:proofErr w:type="spellEnd"/>
      <w:r>
        <w:rPr>
          <w:sz w:val="22"/>
          <w:szCs w:val="22"/>
        </w:rPr>
        <w:t>).</w:t>
      </w:r>
    </w:p>
    <w:p w:rsidR="00075DC9" w:rsidRDefault="00075DC9" w:rsidP="00CF44F8">
      <w:pPr>
        <w:pStyle w:val="Bezproreda"/>
        <w:rPr>
          <w:sz w:val="22"/>
          <w:szCs w:val="22"/>
        </w:rPr>
      </w:pPr>
    </w:p>
    <w:p w:rsidR="00B63CEB" w:rsidRDefault="003101B3" w:rsidP="00CF44F8">
      <w:pPr>
        <w:pStyle w:val="Bezproreda"/>
        <w:rPr>
          <w:sz w:val="22"/>
          <w:szCs w:val="22"/>
        </w:rPr>
      </w:pPr>
      <w:proofErr w:type="spellStart"/>
      <w:r>
        <w:rPr>
          <w:sz w:val="22"/>
          <w:szCs w:val="22"/>
        </w:rPr>
        <w:t>Funkcijska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klasifikacija</w:t>
      </w:r>
      <w:proofErr w:type="spellEnd"/>
    </w:p>
    <w:tbl>
      <w:tblPr>
        <w:tblW w:w="14767" w:type="dxa"/>
        <w:tblLook w:val="04A0" w:firstRow="1" w:lastRow="0" w:firstColumn="1" w:lastColumn="0" w:noHBand="0" w:noVBand="1"/>
      </w:tblPr>
      <w:tblGrid>
        <w:gridCol w:w="1616"/>
        <w:gridCol w:w="6181"/>
        <w:gridCol w:w="1384"/>
        <w:gridCol w:w="1384"/>
        <w:gridCol w:w="1384"/>
        <w:gridCol w:w="995"/>
        <w:gridCol w:w="828"/>
        <w:gridCol w:w="995"/>
      </w:tblGrid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lang w:val="hr-HR"/>
              </w:rPr>
            </w:pPr>
          </w:p>
        </w:tc>
        <w:tc>
          <w:tcPr>
            <w:tcW w:w="4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2A3F71">
              <w:rPr>
                <w:rFonts w:ascii="Arial" w:hAnsi="Arial" w:cs="Arial"/>
                <w:b/>
                <w:bCs/>
                <w:lang w:val="hr-HR"/>
              </w:rPr>
              <w:t>GODINE</w:t>
            </w:r>
          </w:p>
        </w:tc>
        <w:tc>
          <w:tcPr>
            <w:tcW w:w="28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2A3F71">
              <w:rPr>
                <w:rFonts w:ascii="Arial" w:hAnsi="Arial" w:cs="Arial"/>
                <w:b/>
                <w:bCs/>
                <w:lang w:val="hr-HR"/>
              </w:rPr>
              <w:t>INDEKS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lang w:val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2A3F71">
              <w:rPr>
                <w:rFonts w:ascii="Arial" w:hAnsi="Arial" w:cs="Arial"/>
                <w:b/>
                <w:bCs/>
                <w:lang w:val="hr-HR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2A3F71">
              <w:rPr>
                <w:rFonts w:ascii="Arial" w:hAnsi="Arial" w:cs="Arial"/>
                <w:b/>
                <w:bCs/>
                <w:lang w:val="hr-HR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2A3F71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lang w:val="hr-H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lang w:val="hr-HR"/>
              </w:rPr>
            </w:pP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2A3F71">
              <w:rPr>
                <w:rFonts w:ascii="Arial" w:hAnsi="Arial" w:cs="Arial"/>
                <w:b/>
                <w:bCs/>
                <w:lang w:val="hr-HR"/>
              </w:rPr>
              <w:t>BROJ KONTA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2A3F71">
              <w:rPr>
                <w:rFonts w:ascii="Arial" w:hAnsi="Arial" w:cs="Arial"/>
                <w:b/>
                <w:bCs/>
                <w:lang w:val="hr-HR"/>
              </w:rPr>
              <w:t>VRSTA PRIHODA / PRIMITAKA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2A3F71">
              <w:rPr>
                <w:rFonts w:ascii="Arial" w:hAnsi="Arial" w:cs="Arial"/>
                <w:b/>
                <w:bCs/>
                <w:lang w:val="hr-HR"/>
              </w:rPr>
              <w:t>2026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2A3F71">
              <w:rPr>
                <w:rFonts w:ascii="Arial" w:hAnsi="Arial" w:cs="Arial"/>
                <w:b/>
                <w:bCs/>
                <w:lang w:val="hr-HR"/>
              </w:rPr>
              <w:t>2027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2A3F71">
              <w:rPr>
                <w:rFonts w:ascii="Arial" w:hAnsi="Arial" w:cs="Arial"/>
                <w:b/>
                <w:bCs/>
                <w:lang w:val="hr-HR"/>
              </w:rPr>
              <w:t>2028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2A3F71">
              <w:rPr>
                <w:rFonts w:ascii="Arial" w:hAnsi="Arial" w:cs="Arial"/>
                <w:b/>
                <w:bCs/>
                <w:lang w:val="hr-HR"/>
              </w:rPr>
              <w:t>2/1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2A3F71">
              <w:rPr>
                <w:rFonts w:ascii="Arial" w:hAnsi="Arial" w:cs="Arial"/>
                <w:b/>
                <w:bCs/>
                <w:lang w:val="hr-HR"/>
              </w:rPr>
              <w:t>3/2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2A3F71">
              <w:rPr>
                <w:rFonts w:ascii="Arial" w:hAnsi="Arial" w:cs="Arial"/>
                <w:b/>
                <w:bCs/>
                <w:lang w:val="hr-HR"/>
              </w:rPr>
              <w:t>3/1</w:t>
            </w:r>
          </w:p>
        </w:tc>
      </w:tr>
      <w:tr w:rsidR="002A3F71" w:rsidRPr="002A3F71" w:rsidTr="002A3F71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 xml:space="preserve">UKUPNO RASHODI / IZDACI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6.840.660,00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5.835.610,00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5.835.610,00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85,31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85,31</w:t>
            </w:r>
          </w:p>
        </w:tc>
      </w:tr>
      <w:tr w:rsidR="002A3F71" w:rsidRPr="002A3F71" w:rsidTr="002A3F71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FUNKCIJSKA KLASIFIKACIJA 01 Opće javne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1.288.900,00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1.139.400,00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1.139.400,00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88,40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88,40</w:t>
            </w:r>
          </w:p>
        </w:tc>
      </w:tr>
      <w:tr w:rsidR="002A3F71" w:rsidRPr="002A3F71" w:rsidTr="002A3F71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FUNKCIJSKA KLASIFIKACIJA 011 Izvršna  i zakonodavna tijela, financijski i fiskalni poslovi, vanjski 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931.800,00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910.350,00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910.350,00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97,70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97,70</w:t>
            </w:r>
          </w:p>
        </w:tc>
      </w:tr>
      <w:tr w:rsidR="002A3F71" w:rsidRPr="002A3F71" w:rsidTr="002A3F71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FUNKCIJSKA KLASIFIKACIJA 0111 Izvršna  i zakonodavna tijela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887.300,00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868.650,00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868.650,00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97,90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97,90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887.300,00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868.650,00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868.650,00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97,90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97,90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zaposlene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311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Plaće (Bruto)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705.000,00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3111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Plaće za redovan rad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705.000,00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312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rashodi za zaposlene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3121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rashodi za zaposlene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313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Doprinosi na plaće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3132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Doprinosi za obvezno zdravstveno osiguranje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30.300,00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30.300,00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71,63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71,63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30.300,00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30.300,00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71,63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71,63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3291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Naknade za rad predstavničkih i izvršnih tijela, povjerenstava i slično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32911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Naknade za rad članovima predstavničkih i izvršnih tijela i upravnih vijeća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3292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Premije osiguranja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3299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7,69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lastRenderedPageBreak/>
              <w:t>32999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7,69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33,50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33,50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33,50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33,50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33,50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33,50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38114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Tekuće donacije udrugama i političkim strankama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33,50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33,50</w:t>
            </w:r>
          </w:p>
        </w:tc>
      </w:tr>
      <w:tr w:rsidR="002A3F71" w:rsidRPr="002A3F71" w:rsidTr="002A3F71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FUNKCIJSKA KLASIFIKACIJA 0112 Financijski i fiskalni 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44.500,00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41.700,00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41.700,00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93,71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93,71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44.500,00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41.700,00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41.700,00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93,71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93,71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28.200,00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98,23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98,23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28.200,00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98,23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98,23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3294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Članarine i norme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3295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Pristojbe i naknade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58,33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58,33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32955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Novčana naknada poslodavca zbog nezapošljavanja osoba s invaliditetom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58,33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58,33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3299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32999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34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Financijski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85,89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85,89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343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financijski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85,89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85,89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3431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Bankarske usluge i usluge platnog prometa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67,14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67,14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3433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Zatezne kamate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3434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nespomenuti financijski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34349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nespomenuti financijski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FUNKCIJSKA KLASIFIKACIJA 013 Opće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357.100,00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229.050,00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229.050,00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64,14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64,14</w:t>
            </w:r>
          </w:p>
        </w:tc>
      </w:tr>
      <w:tr w:rsidR="002A3F71" w:rsidRPr="002A3F71" w:rsidTr="002A3F71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FUNKCIJSKA KLASIFIKACIJA 0131 Opće usluge vezane za službenike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73.650,00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48.650,00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48.650,00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66,06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66,06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73.650,00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48.650,00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48.650,00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66,06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66,06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73.650,00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48.650,00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48.650,00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66,06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66,06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Naknade troškova zaposlenima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24.400,00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24.400,00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52,03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52,03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3211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Službena putovanja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14.400,00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10.900,00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75,69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75,69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32111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Dnevnice za službeni put u zemlji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32112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Dnevnice za službeni put u inozemstvu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32113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Naknade za smještaj na službenom putu u zemlji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32115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Naknade za prijevoz na službenom putu u zemlji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3213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Stručno usavršavanje zaposlenika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3214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Ostale naknade troškova zaposlenima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36,67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36,67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materijal i energiju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26.750,00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24.250,00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24.250,00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90,65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90,65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3221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Uredski materijal i ostali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21.750,00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20.750,00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20.750,00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95,40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95,40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32211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Uredski materijal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32212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Literatura (publikacije, časopisi, glasila, knjige i ostalo)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32214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Materijal i sredstva za čišćenje i održavanje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32216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Materijal za higijenske potrebe i njegu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lastRenderedPageBreak/>
              <w:t>32219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materijal za potrebe redovnog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3227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Službena, radna i zaštitna odjeća i obuća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32271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Službena, radna i zaštitna odjeća i obuća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70,00</w:t>
            </w:r>
          </w:p>
        </w:tc>
      </w:tr>
      <w:tr w:rsidR="002A3F71" w:rsidRPr="002A3F71" w:rsidTr="002A3F71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FUNKCIJSKA KLASIFIKACIJA 0133 Ostale opće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283.450,00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180.400,00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180.400,00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63,64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63,64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248.450,00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160.400,00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160.400,00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64,56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64,56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247.800,00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159.750,00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159.750,00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64,47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64,47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227.800,00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139.750,00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139.750,00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61,35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61,35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Usluge telefona, interneta, pošte i prijevoza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83,33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32313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Poštarina (pisma, tiskanice i sl.)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83,33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Usluge tekućeg i investicijskog  održavanja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81,25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81,25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32323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Usluge tekućeg i investicijskog održavanja prijevoznih sredstava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81,25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81,25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Usluge promidžbe i informiranja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3234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Komunalne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32,50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32349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Ostale komunalne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32,50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3237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Intelektualne i osobne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92.150,00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92.150,00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67,76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67,76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32373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Usluge odvjetnika i pravnog savjetovanja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32376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Usluge vještačenja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32,50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32377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Usluge agencija, studentskog servisa (prijepisi, prijevodi i drugo)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32379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Ostale intelektualne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3238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Računalne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18.000,00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45,00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3239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27,50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32391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Grafičke i tiskarske usluge, usluge kopiranja i uvezivanja i slično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32392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Film i izrada fotografija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32395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Usluge čišćenja, pranja i slično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3293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Reprezentacija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32931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Reprezentacija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Kazne, penali i naknade štete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3831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Naknade šteta pravnim i fizičkim osobama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57,14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57,14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57,14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57,14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Postrojenja i oprema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57,14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57,14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4221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Uredska oprema i namještaj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57,14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57,14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42211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Računala i računalna oprema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52,00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52,00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42219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Ostala uredska oprema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70,00</w:t>
            </w:r>
          </w:p>
        </w:tc>
      </w:tr>
      <w:tr w:rsidR="002A3F71" w:rsidRPr="002A3F71" w:rsidTr="002A3F71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FUNKCIJSKA KLASIFIKACIJA 02 Obrana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FUNKCIJSKA KLASIFIKACIJA 022 Civilna obrana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FUNKCIJSKA KLASIFIKACIJA 0220 Civilna obrana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lastRenderedPageBreak/>
              <w:t>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38119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Ostale 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FUNKCIJSKA KLASIFIKACIJA 03 Javni red i sigurnost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285.000,00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281.500,00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281.500,00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98,77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98,77</w:t>
            </w:r>
          </w:p>
        </w:tc>
      </w:tr>
      <w:tr w:rsidR="002A3F71" w:rsidRPr="002A3F71" w:rsidTr="002A3F71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FUNKCIJSKA KLASIFIKACIJA 032 Usluge protupožarne zaštite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FUNKCIJSKA KLASIFIKACIJA 0320 Usluge protupožarne zaštite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38119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Ostale 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FUNKCIJSKA KLASIFIKACIJA 033 Sudovi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2A3F71" w:rsidRPr="002A3F71" w:rsidTr="002A3F71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FUNKCIJSKA KLASIFIKACIJA 0330 Sudovi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3296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Troškovi sudskih postupaka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32961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Troškovi sudskih postupaka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2A3F71" w:rsidRPr="002A3F71" w:rsidTr="002A3F71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FUNKCIJSKA KLASIFIKACIJA 04 Ekonomski 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2.065.750,00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1.549.370,00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1.549.370,00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75,00</w:t>
            </w:r>
          </w:p>
        </w:tc>
      </w:tr>
      <w:tr w:rsidR="002A3F71" w:rsidRPr="002A3F71" w:rsidTr="002A3F71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FUNKCIJSKA KLASIFIKACIJA 042 Poljoprivreda, šumarstvo, ribarstvo i lov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FUNKCIJSKA KLASIFIKACIJA 0421 Poljoprivreda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Usluge tekućeg i investicijskog  održavanja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32329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Ostale usluge tekućeg i investicijskog održavanja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42149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nespomenuti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FUNKCIJSKA KLASIFIKACIJA 043 Gorivo i energija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133.700,00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133.700,00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105,28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105,28</w:t>
            </w:r>
          </w:p>
        </w:tc>
      </w:tr>
      <w:tr w:rsidR="002A3F71" w:rsidRPr="002A3F71" w:rsidTr="002A3F71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FUNKCIJSKA KLASIFIKACIJA 0434 Ostala goriva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materijal i energiju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3223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Energija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lastRenderedPageBreak/>
              <w:t>32234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Motorni benzin i dizel gorivo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FUNKCIJSKA KLASIFIKACIJA 0435 Električna energija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126.700,00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126.700,00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105,58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105,58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126.700,00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126.700,00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105,58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105,58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126.700,00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126.700,00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105,58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105,58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materijal i energiju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126.700,00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126.700,00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105,58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105,58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3223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Energija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126.700,00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126.700,00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105,58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105,58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32231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Električna energija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126.700,00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126.700,00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105,58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105,58</w:t>
            </w:r>
          </w:p>
        </w:tc>
      </w:tr>
      <w:tr w:rsidR="002A3F71" w:rsidRPr="002A3F71" w:rsidTr="002A3F71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FUNKCIJSKA KLASIFIKACIJA 045 Promet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216.300,00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121.800,00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121.800,00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56,31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56,31</w:t>
            </w:r>
          </w:p>
        </w:tc>
      </w:tr>
      <w:tr w:rsidR="002A3F71" w:rsidRPr="002A3F71" w:rsidTr="002A3F71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FUNKCIJSKA KLASIFIKACIJA 0451 Cestovni promet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216.300,00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111.800,00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111.800,00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51,69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51,69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48.300,00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48.300,00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47,68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47,68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48.300,00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48.300,00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47,68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47,68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48.300,00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48.300,00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47,68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47,68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Usluge tekućeg i investicijskog  održavanja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47,00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32329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Ostale usluge tekućeg i investicijskog održavanja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47,00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3239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32394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Usluge pri registraciji prijevoznih sredstava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55,22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55,22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55,22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55,22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55,22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55,22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Ceste, željeznice i ostali prometni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55,22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55,22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42131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Ceste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55,22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55,22</w:t>
            </w:r>
          </w:p>
        </w:tc>
      </w:tr>
      <w:tr w:rsidR="002A3F71" w:rsidRPr="002A3F71" w:rsidTr="002A3F71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 xml:space="preserve">FUNKCIJSKA KLASIFIKACIJA 0452 Promet vodnim </w:t>
            </w:r>
            <w:proofErr w:type="spellStart"/>
            <w:r w:rsidRPr="002A3F71">
              <w:rPr>
                <w:rFonts w:ascii="Arial" w:hAnsi="Arial" w:cs="Arial"/>
                <w:lang w:val="hr-HR"/>
              </w:rPr>
              <w:t>potovima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42142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Kanali i luke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2A3F71" w:rsidRPr="002A3F71" w:rsidTr="002A3F71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FUNKCIJSKA KLASIFIKACIJA 046 Komunikacije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19.800,00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19.800,00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19.800,00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FUNKCIJSKA KLASIFIKACIJA 0460 Komunikacije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19.800,00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19.800,00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19.800,00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Usluge telefona, interneta, pošte i prijevoza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32311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Usluge telefona, telefaksa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32319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Ostale usluge za komunikaciju i prijevoz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3.800,00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 xml:space="preserve">Rashodi za nabavu </w:t>
            </w:r>
            <w:proofErr w:type="spellStart"/>
            <w:r w:rsidRPr="002A3F71">
              <w:rPr>
                <w:rFonts w:ascii="Arial" w:hAnsi="Arial" w:cs="Arial"/>
                <w:lang w:val="hr-HR"/>
              </w:rPr>
              <w:t>neproizvedene</w:t>
            </w:r>
            <w:proofErr w:type="spellEnd"/>
            <w:r w:rsidRPr="002A3F71">
              <w:rPr>
                <w:rFonts w:ascii="Arial" w:hAnsi="Arial" w:cs="Arial"/>
                <w:lang w:val="hr-HR"/>
              </w:rPr>
              <w:t xml:space="preserve">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412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Nematerijalna imovina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4126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Ostala nematerijalna imovina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lastRenderedPageBreak/>
              <w:t>41261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Ostala nematerijalna imovina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Postrojenja i oprema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4222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Komunikacijska oprema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FUNKCIJSKA KLASIFIKACIJA 047 Ostale industrije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388.500,00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353.500,00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353.500,00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90,99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90,99</w:t>
            </w:r>
          </w:p>
        </w:tc>
      </w:tr>
      <w:tr w:rsidR="002A3F71" w:rsidRPr="002A3F71" w:rsidTr="002A3F71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FUNKCIJSKA KLASIFIKACIJA 0473 Turizam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173.500,00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173.500,00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173.500,00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3239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32399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Ostale nespomenute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3291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Naknade za rad predstavničkih i izvršnih tijela, povjerenstava i slično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32919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Ostale slične naknade za rad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42149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nespomenuti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FUNKCIJSKA KLASIFIKACIJA 0474 Višenamjenski razvojni projekti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180.000,00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180.000,00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83,72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83,72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180.000,00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180.000,00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83,72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83,72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 xml:space="preserve">Rashodi za nabavu </w:t>
            </w:r>
            <w:proofErr w:type="spellStart"/>
            <w:r w:rsidRPr="002A3F71">
              <w:rPr>
                <w:rFonts w:ascii="Arial" w:hAnsi="Arial" w:cs="Arial"/>
                <w:lang w:val="hr-HR"/>
              </w:rPr>
              <w:t>neproizvedene</w:t>
            </w:r>
            <w:proofErr w:type="spellEnd"/>
            <w:r w:rsidRPr="002A3F71">
              <w:rPr>
                <w:rFonts w:ascii="Arial" w:hAnsi="Arial" w:cs="Arial"/>
                <w:lang w:val="hr-HR"/>
              </w:rPr>
              <w:t xml:space="preserve">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180.000,00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180.000,00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83,72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83,72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411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Materijalna imovina - prirodna bogatstva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4111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Zemljište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412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Nematerijalna imovina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4126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Ostala nematerijalna imovina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41261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Ostala nematerijalna imovina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FUNKCIJSKA KLASIFIKACIJA 049 Ekonomski poslovi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1.217.650,00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824.070,00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824.070,00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67,68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67,68</w:t>
            </w:r>
          </w:p>
        </w:tc>
      </w:tr>
      <w:tr w:rsidR="002A3F71" w:rsidRPr="002A3F71" w:rsidTr="002A3F71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FUNKCIJSKA KLASIFIKACIJA 0490 Ekonomski poslovi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1.217.650,00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824.070,00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824.070,00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67,68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67,68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23,33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23,33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materijal i energiju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23,33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3225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 xml:space="preserve">Sitni inventar i </w:t>
            </w:r>
            <w:proofErr w:type="spellStart"/>
            <w:r w:rsidRPr="002A3F71">
              <w:rPr>
                <w:rFonts w:ascii="Arial" w:hAnsi="Arial" w:cs="Arial"/>
                <w:lang w:val="hr-HR"/>
              </w:rPr>
              <w:t>autogume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23,33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1.202.650,00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820.570,00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820.570,00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68,23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68,23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1.202.650,00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820.570,00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820.570,00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68,23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68,23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Postrojenja i oprema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1.202.650,00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820.570,00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820.570,00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68,23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68,23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4223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Oprema za održavanje i zaštitu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4227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Uređaji, strojevi i oprema za ostale namjene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817.920,00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817.920,00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68,16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68,16</w:t>
            </w:r>
          </w:p>
        </w:tc>
      </w:tr>
      <w:tr w:rsidR="002A3F71" w:rsidRPr="002A3F71" w:rsidTr="002A3F71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lastRenderedPageBreak/>
              <w:t>FUNKCIJSKA KLASIFIKACIJA 05 Zaštita okoliša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227.500,00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203.230,00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203.230,00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89,33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89,33</w:t>
            </w:r>
          </w:p>
        </w:tc>
      </w:tr>
      <w:tr w:rsidR="002A3F71" w:rsidRPr="002A3F71" w:rsidTr="002A3F71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FUNKCIJSKA KLASIFIKACIJA 051 Gospodarenje otpadom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FUNKCIJSKA KLASIFIKACIJA 0510 Gospodarenje otpadom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3234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Komunalne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32342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Iznošenje i odvoz smeća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FUNKCIJSKA KLASIFIKACIJA 052 Gospodarenje otpadnim vodama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FUNKCIJSKA KLASIFIKACIJA 0520 Gospodarenje otpadnim vodama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42141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Plinovod, vodovod, kanalizacija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 xml:space="preserve">FUNKCIJSKA KLASIFIKACIJA 054 Zaštita </w:t>
            </w:r>
            <w:proofErr w:type="spellStart"/>
            <w:r w:rsidRPr="002A3F71">
              <w:rPr>
                <w:rFonts w:ascii="Arial" w:hAnsi="Arial" w:cs="Arial"/>
                <w:lang w:val="hr-HR"/>
              </w:rPr>
              <w:t>bioraznolikosti</w:t>
            </w:r>
            <w:proofErr w:type="spellEnd"/>
            <w:r w:rsidRPr="002A3F71">
              <w:rPr>
                <w:rFonts w:ascii="Arial" w:hAnsi="Arial" w:cs="Arial"/>
                <w:lang w:val="hr-HR"/>
              </w:rPr>
              <w:t xml:space="preserve"> i krajolika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36.730,00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36.730,00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60,21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60,21</w:t>
            </w:r>
          </w:p>
        </w:tc>
      </w:tr>
      <w:tr w:rsidR="002A3F71" w:rsidRPr="002A3F71" w:rsidTr="002A3F71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 xml:space="preserve">FUNKCIJSKA KLASIFIKACIJA 0540 Zaštita </w:t>
            </w:r>
            <w:proofErr w:type="spellStart"/>
            <w:r w:rsidRPr="002A3F71">
              <w:rPr>
                <w:rFonts w:ascii="Arial" w:hAnsi="Arial" w:cs="Arial"/>
                <w:lang w:val="hr-HR"/>
              </w:rPr>
              <w:t>bioraznolikosti</w:t>
            </w:r>
            <w:proofErr w:type="spellEnd"/>
            <w:r w:rsidRPr="002A3F71">
              <w:rPr>
                <w:rFonts w:ascii="Arial" w:hAnsi="Arial" w:cs="Arial"/>
                <w:lang w:val="hr-HR"/>
              </w:rPr>
              <w:t xml:space="preserve"> i krajolika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36.730,00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36.730,00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60,21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60,21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25.730,00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25.730,00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98,96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98,96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3234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Komunalne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32343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Deratizacija i dezinsekcija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73,00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73,00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73,00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73,00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73,00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73,00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38114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Tekuće donacije udrugama i političkim strankama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73,00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73,00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31,43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31,43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31,43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31,43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31,43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31,43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31,43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31,43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42149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nespomenuti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31,43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31,43</w:t>
            </w:r>
          </w:p>
        </w:tc>
      </w:tr>
      <w:tr w:rsidR="002A3F71" w:rsidRPr="002A3F71" w:rsidTr="002A3F71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FUNKCIJSKA KLASIFIKACIJA 06 Usluge unapređenja stanovanja i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1.772.750,00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1.607.850,00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1.607.850,00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90,70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90,70</w:t>
            </w:r>
          </w:p>
        </w:tc>
      </w:tr>
      <w:tr w:rsidR="002A3F71" w:rsidRPr="002A3F71" w:rsidTr="002A3F71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FUNKCIJSKA KLASIFIKACIJA 062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1.073.150,00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1.132.300,00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1.132.300,00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105,51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105,51</w:t>
            </w:r>
          </w:p>
        </w:tc>
      </w:tr>
      <w:tr w:rsidR="002A3F71" w:rsidRPr="002A3F71" w:rsidTr="002A3F71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FUNKCIJSKA KLASIFIKACIJA 0620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1.073.150,00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1.132.300,00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1.132.300,00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105,51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105,51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184.150,00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157.300,00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157.300,00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85,42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85,42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184.150,00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157.300,00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157.300,00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85,42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85,42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materijal i energiju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71,88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71,88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3224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Materijal i dijelovi za tekuće i investicijsko održavanje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71,88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71,88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32244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materijal i dijelovi za tekuće i investicijsko održavanje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71,88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71,88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lastRenderedPageBreak/>
              <w:t>323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66.650,00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66.650,00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98,74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98,74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Usluge tekućeg i investicijskog  održavanja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66.650,00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66.650,00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98,74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98,74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32329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Ostale usluge tekućeg i investicijskog održavanja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66.650,00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66.650,00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98,74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98,74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84.650,00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67.650,00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67.650,00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79,92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79,92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3299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84.650,00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67.650,00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67.650,00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79,92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79,92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32999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84.650,00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67.650,00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67.650,00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79,92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79,92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889.000,00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975.000,00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109,67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109,67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889.000,00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975.000,00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109,67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109,67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889.000,00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975.000,00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109,67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109,67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Poslovni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42129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poslovni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475.000,00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122,11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122,11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42149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nespomenuti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475.000,00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122,11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122,11</w:t>
            </w:r>
          </w:p>
        </w:tc>
      </w:tr>
      <w:tr w:rsidR="002A3F71" w:rsidRPr="002A3F71" w:rsidTr="002A3F71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FUNKCIJSKA KLASIFIKACIJA 063 Opskrba vodom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88,33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88,33</w:t>
            </w:r>
          </w:p>
        </w:tc>
      </w:tr>
      <w:tr w:rsidR="002A3F71" w:rsidRPr="002A3F71" w:rsidTr="002A3F71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FUNKCIJSKA KLASIFIKACIJA 0630 Opskrba vodom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88,33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88,33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88,33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88,33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88,33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88,33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88,33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88,33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3234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Komunalne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88,33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88,33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32341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Opskrba vodom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88,33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88,33</w:t>
            </w:r>
          </w:p>
        </w:tc>
      </w:tr>
      <w:tr w:rsidR="002A3F71" w:rsidRPr="002A3F71" w:rsidTr="002A3F71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FUNKCIJSKA KLASIFIKACIJA 064 Ulična rasvjeta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116,67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116,67</w:t>
            </w:r>
          </w:p>
        </w:tc>
      </w:tr>
      <w:tr w:rsidR="002A3F71" w:rsidRPr="002A3F71" w:rsidTr="002A3F71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FUNKCIJSKA KLASIFIKACIJA 0640 Ulična rasvjeta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116,67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116,67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116,67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116,67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116,67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116,67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materijal i energiju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125,00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3223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Energija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125,00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32231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Električna energija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125,00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Usluge tekućeg i investicijskog  održavanja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32322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Usluge tekućeg i investicijskog održavanja postrojenja i opreme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FUNKCIJSKA KLASIFIKACIJA 066 Rashodi vezani za stanovanje i kom. pogodnosti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519.600,00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282.550,00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282.550,00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54,38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54,38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materijal i energiju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3224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Materijal i dijelovi za tekuće i investicijsko održavanje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32242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Materijal i dijelovi za tekuće i investicijsko održavanje postrojenja i opreme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lastRenderedPageBreak/>
              <w:t>FUNKCIJSKA KLASIFIKACIJA 0660 Rashodi vezani za stanovanje i kom. pogodnosti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519.000,00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281.950,00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281.950,00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54,33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54,33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256.500,00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254.450,00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254.450,00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99,20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99,20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256.500,00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254.450,00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254.450,00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99,20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99,20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materijal i energiju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3224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Materijal i dijelovi za tekuće i investicijsko održavanje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32242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Materijal i dijelovi za tekuće i investicijsko održavanje postrojenja i opreme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Usluge tekućeg i investicijskog  održavanja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32321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Usluge tekućeg i investicijskog održavanja građevinskih objekata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32329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Ostale usluge tekućeg i investicijskog održavanja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3239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39.500,00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39.500,00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39.500,00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32399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Ostale nespomenute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39.500,00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39.500,00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39.500,00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65,83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65,83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3295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Pristojbe i naknade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65,83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65,83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32959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Ostale pristojbe i naknade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65,83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65,83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10,48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10,48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10,48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10,48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27.500,00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10,48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10,48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Poslovni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45,21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45,21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42121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Uredski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45,21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45,21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226.000,00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4,87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4,87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42149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nespomenuti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226.000,00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4,87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4,87</w:t>
            </w:r>
          </w:p>
        </w:tc>
      </w:tr>
      <w:tr w:rsidR="002A3F71" w:rsidRPr="002A3F71" w:rsidTr="002A3F71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FUNKCIJSKA KLASIFIKACIJA 08 Rekreacija, kultura i religija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714.050,00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604.150,00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604.150,00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84,61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84,61</w:t>
            </w:r>
          </w:p>
        </w:tc>
      </w:tr>
      <w:tr w:rsidR="002A3F71" w:rsidRPr="002A3F71" w:rsidTr="002A3F71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FUNKCIJSKA KLASIFIKACIJA 082 Službe kulture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52,76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52,76</w:t>
            </w:r>
          </w:p>
        </w:tc>
      </w:tr>
      <w:tr w:rsidR="002A3F71" w:rsidRPr="002A3F71" w:rsidTr="002A3F71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FUNKCIJSKA KLASIFIKACIJA 0820 Službe kulture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52,76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52,76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52,38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52,38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52,38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52,38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Usluge tekućeg i investicijskog  održavanja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32329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Ostale usluge tekućeg i investicijskog održavanja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3299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32999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Poslovni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lastRenderedPageBreak/>
              <w:t>42124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Zgrade kulturnih institucija (kazališta, muzeji, galerije, domovi kulture, knjižnice i slično)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FUNKCIJSKA KLASIFIKACIJA 084 Religijske i druge službe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18.350,00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23,71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23,71</w:t>
            </w:r>
          </w:p>
        </w:tc>
      </w:tr>
      <w:tr w:rsidR="002A3F71" w:rsidRPr="002A3F71" w:rsidTr="002A3F71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FUNKCIJSKA KLASIFIKACIJA 0840 Religijske i druge službe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18.350,00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23,71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23,71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38112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Tekuće donacije vjerskim zajednicama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6,67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6,67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6,67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6,67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42149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nespomenuti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6,67</w:t>
            </w:r>
          </w:p>
        </w:tc>
      </w:tr>
      <w:tr w:rsidR="002A3F71" w:rsidRPr="002A3F71" w:rsidTr="002A3F71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FUNKCIJSKA KLASIFIKACIJA 086 Rashodi za rekreaciju, kulturu i religiju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568.700,00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532.800,00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532.800,00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93,69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93,69</w:t>
            </w:r>
          </w:p>
        </w:tc>
      </w:tr>
      <w:tr w:rsidR="002A3F71" w:rsidRPr="002A3F71" w:rsidTr="002A3F71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FUNKCIJSKA KLASIFIKACIJA 0860 Rashodi za rekreaciju, kulturu i religiju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568.700,00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532.800,00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532.800,00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93,69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93,69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358.400,00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291.500,00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291.500,00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81,33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81,33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16,25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16,25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16,25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16,25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3237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Intelektualne i osobne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16,25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16,25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32371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Autorski honorari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16,25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16,25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318.400,00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285.000,00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285.000,00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89,51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89,51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318.400,00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285.000,00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285.000,00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89,51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89,51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318.400,00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285.000,00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285.000,00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89,51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89,51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38114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Tekuće donacije udrugama i političkim strankama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38115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Tekuće donacije sportskim društvima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247.550,00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217.550,00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217.550,00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87,88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87,88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38119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Ostale 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66.450,00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66.450,00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95,13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95,13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210.300,00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241.300,00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241.300,00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114,74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114,74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210.300,00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241.300,00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241.300,00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114,74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114,74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236.000,00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236.000,00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115,12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115,12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Poslovni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236.000,00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236.000,00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224,76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224,76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42124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Zgrade kulturnih institucija (kazališta, muzeji, galerije, domovi kulture, knjižnice i slično)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42126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Sportske dvorane i rekreacijski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2.720,00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2.720,00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42145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Sportski i rekreacijski tereni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Postrojenja i oprema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4225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Instrumenti i uređaji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lastRenderedPageBreak/>
              <w:t>4226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Sportska i glazbena oprema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FUNKCIJSKA KLASIFIKACIJA 09 Obrazovanje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31.600,00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161.600,00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161.600,00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511,39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511,39</w:t>
            </w:r>
          </w:p>
        </w:tc>
      </w:tr>
      <w:tr w:rsidR="002A3F71" w:rsidRPr="002A3F71" w:rsidTr="002A3F71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FUNKCIJSKA KLASIFIKACIJA 091 Predškolsko i osnovno obrazovanje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31.600,00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161.600,00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161.600,00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511,39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511,39</w:t>
            </w:r>
          </w:p>
        </w:tc>
      </w:tr>
      <w:tr w:rsidR="002A3F71" w:rsidRPr="002A3F71" w:rsidTr="002A3F71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FUNKCIJSKA KLASIFIKACIJA 0911 Predškolsko obrazovanje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2.700,00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2.700,00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2.700,00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2.700,00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Poslovni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2.700,00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42123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Zgrade znanstvenih i obrazovnih institucija (fakulteti, škole, vrtići i slično)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2.700,00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FUNKCIJSKA KLASIFIKACIJA 0912 Osnovno obrazovanje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38119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Ostale 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FUNKCIJSKA KLASIFIKACIJA 10 Socijalna zaštita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453.760,00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287.160,00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287.160,00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63,28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63,28</w:t>
            </w:r>
          </w:p>
        </w:tc>
      </w:tr>
      <w:tr w:rsidR="002A3F71" w:rsidRPr="002A3F71" w:rsidTr="002A3F71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FUNKCIJSKA KLASIFIKACIJA 104 Obitelj i djeca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FUNKCIJSKA KLASIFIKACIJA 1040 Obitelj i djeca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37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Naknade građanima i kućanstvima na temelju osiguranja i druge naknade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372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Ostale naknade građanima i kućanstvima iz proračuna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3721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Naknade građanima i kućanstvima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37217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proofErr w:type="spellStart"/>
            <w:r w:rsidRPr="002A3F71">
              <w:rPr>
                <w:rFonts w:ascii="Arial" w:hAnsi="Arial" w:cs="Arial"/>
                <w:lang w:val="hr-HR"/>
              </w:rPr>
              <w:t>Porodiljne</w:t>
            </w:r>
            <w:proofErr w:type="spellEnd"/>
            <w:r w:rsidRPr="002A3F71">
              <w:rPr>
                <w:rFonts w:ascii="Arial" w:hAnsi="Arial" w:cs="Arial"/>
                <w:lang w:val="hr-HR"/>
              </w:rPr>
              <w:t xml:space="preserve"> naknade i oprema za novorođenčad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2A3F71" w:rsidRPr="002A3F71" w:rsidTr="002A3F71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FUNKCIJSKA KLASIFIKACIJA 107 Socijalna pomoć stanovništvu koje nije obuhvaćeno redovnim socijalnim programima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390.000,00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56,41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56,41</w:t>
            </w:r>
          </w:p>
        </w:tc>
      </w:tr>
      <w:tr w:rsidR="002A3F71" w:rsidRPr="002A3F71" w:rsidTr="002A3F71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FUNKCIJSKA KLASIFIKACIJA 1070 Socijalna pomoć stanovništvu koje nije obuhvaćeno redovnim socijalnim programima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390.000,00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56,41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56,41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390.000,00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56,41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56,41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37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Naknade građanima i kućanstvima na temelju osiguranja i druge naknade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355.000,00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57,75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57,75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372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Ostale naknade građanima i kućanstvima iz proračuna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355.000,00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57,75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57,75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3721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Naknade građanima i kućanstvima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355.000,00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57,75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57,75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37212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Pomoć obiteljima i kućanstvima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355.000,00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57,75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57,75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42,86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42,86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42,86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42,86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42,86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42,86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38119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Ostale 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42,86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42,86</w:t>
            </w:r>
          </w:p>
        </w:tc>
      </w:tr>
      <w:tr w:rsidR="002A3F71" w:rsidRPr="002A3F71" w:rsidTr="002A3F71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lastRenderedPageBreak/>
              <w:t>FUNKCIJSKA KLASIFIKACIJA 109 Aktivnosti socijalne zaštite koje nisu drugdje svrstane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17.260,00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20.660,00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119,70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119,70</w:t>
            </w:r>
          </w:p>
        </w:tc>
      </w:tr>
      <w:tr w:rsidR="002A3F71" w:rsidRPr="002A3F71" w:rsidTr="002A3F71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FUNKCIJSKA KLASIFIKACIJA 1090 Aktivnosti socijalne zaštite koje nisu drugdje svrstane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17.260,00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20.660,00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119,70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119,70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17.260,00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20.660,00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119,70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119,70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17.260,00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20.660,00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119,70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119,70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17.260,00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20.660,00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119,70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119,70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17.260,00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20.660,00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119,70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119,70</w:t>
            </w:r>
          </w:p>
        </w:tc>
      </w:tr>
      <w:tr w:rsidR="002A3F71" w:rsidRPr="002A3F71" w:rsidTr="002A3F71">
        <w:trPr>
          <w:trHeight w:val="25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38119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Ostale 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17.260,00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20.660,00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119,70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F71" w:rsidRPr="002A3F71" w:rsidRDefault="002A3F71" w:rsidP="002A3F71">
            <w:pPr>
              <w:jc w:val="right"/>
              <w:rPr>
                <w:rFonts w:ascii="Arial" w:hAnsi="Arial" w:cs="Arial"/>
                <w:lang w:val="hr-HR"/>
              </w:rPr>
            </w:pPr>
            <w:r w:rsidRPr="002A3F71">
              <w:rPr>
                <w:rFonts w:ascii="Arial" w:hAnsi="Arial" w:cs="Arial"/>
                <w:lang w:val="hr-HR"/>
              </w:rPr>
              <w:t>119,70</w:t>
            </w:r>
          </w:p>
        </w:tc>
      </w:tr>
    </w:tbl>
    <w:p w:rsidR="003101B3" w:rsidRDefault="003101B3" w:rsidP="00CF44F8">
      <w:pPr>
        <w:pStyle w:val="Bezproreda"/>
        <w:rPr>
          <w:sz w:val="22"/>
          <w:szCs w:val="22"/>
        </w:rPr>
      </w:pPr>
    </w:p>
    <w:p w:rsidR="003101B3" w:rsidRDefault="003101B3" w:rsidP="00CF44F8">
      <w:pPr>
        <w:pStyle w:val="Bezproreda"/>
        <w:rPr>
          <w:sz w:val="22"/>
          <w:szCs w:val="22"/>
        </w:rPr>
      </w:pPr>
    </w:p>
    <w:p w:rsidR="00075DC9" w:rsidRDefault="00075DC9" w:rsidP="00CF44F8">
      <w:pPr>
        <w:pStyle w:val="Bezproreda"/>
        <w:rPr>
          <w:sz w:val="22"/>
          <w:szCs w:val="22"/>
        </w:rPr>
      </w:pPr>
    </w:p>
    <w:p w:rsidR="00C6537E" w:rsidRDefault="00C6537E" w:rsidP="001162D3">
      <w:pPr>
        <w:pStyle w:val="Bezproreda"/>
        <w:rPr>
          <w:sz w:val="22"/>
          <w:szCs w:val="22"/>
        </w:rPr>
      </w:pPr>
    </w:p>
    <w:p w:rsidR="00C6537E" w:rsidRDefault="00C6537E" w:rsidP="001162D3">
      <w:pPr>
        <w:pStyle w:val="Bezproreda"/>
        <w:rPr>
          <w:sz w:val="22"/>
          <w:szCs w:val="22"/>
        </w:rPr>
      </w:pPr>
    </w:p>
    <w:p w:rsidR="00092E21" w:rsidRDefault="00092E21" w:rsidP="00092E21">
      <w:pPr>
        <w:pStyle w:val="Bezproreda"/>
        <w:jc w:val="center"/>
        <w:rPr>
          <w:b/>
          <w:sz w:val="22"/>
          <w:szCs w:val="22"/>
        </w:rPr>
      </w:pPr>
      <w:proofErr w:type="spellStart"/>
      <w:r w:rsidRPr="00075DC9">
        <w:rPr>
          <w:b/>
          <w:sz w:val="22"/>
          <w:szCs w:val="22"/>
        </w:rPr>
        <w:t>Članak</w:t>
      </w:r>
      <w:proofErr w:type="spellEnd"/>
      <w:r w:rsidRPr="00075DC9">
        <w:rPr>
          <w:b/>
          <w:sz w:val="22"/>
          <w:szCs w:val="22"/>
        </w:rPr>
        <w:t xml:space="preserve"> </w:t>
      </w:r>
      <w:r w:rsidR="003101B3">
        <w:rPr>
          <w:b/>
          <w:sz w:val="22"/>
          <w:szCs w:val="22"/>
        </w:rPr>
        <w:t>5</w:t>
      </w:r>
      <w:r w:rsidRPr="00075DC9">
        <w:rPr>
          <w:b/>
          <w:sz w:val="22"/>
          <w:szCs w:val="22"/>
        </w:rPr>
        <w:t>.</w:t>
      </w:r>
    </w:p>
    <w:p w:rsidR="00092E21" w:rsidRDefault="00092E21" w:rsidP="00092E21">
      <w:pPr>
        <w:pStyle w:val="Bezproreda"/>
        <w:jc w:val="center"/>
        <w:rPr>
          <w:b/>
          <w:sz w:val="22"/>
          <w:szCs w:val="22"/>
        </w:rPr>
      </w:pPr>
    </w:p>
    <w:p w:rsidR="00092E21" w:rsidRDefault="00092E21" w:rsidP="00092E21">
      <w:pPr>
        <w:pStyle w:val="Bezproreda"/>
        <w:jc w:val="center"/>
        <w:rPr>
          <w:b/>
          <w:sz w:val="22"/>
          <w:szCs w:val="22"/>
        </w:rPr>
      </w:pPr>
    </w:p>
    <w:p w:rsidR="00092E21" w:rsidRDefault="00092E21" w:rsidP="00092E21">
      <w:pPr>
        <w:pStyle w:val="Bezproreda"/>
        <w:rPr>
          <w:sz w:val="22"/>
          <w:szCs w:val="22"/>
        </w:rPr>
      </w:pPr>
      <w:proofErr w:type="spellStart"/>
      <w:r w:rsidRPr="00C6537E">
        <w:rPr>
          <w:sz w:val="22"/>
          <w:szCs w:val="22"/>
        </w:rPr>
        <w:t>Ovaj</w:t>
      </w:r>
      <w:proofErr w:type="spellEnd"/>
      <w:r w:rsidRPr="00C6537E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Proračun</w:t>
      </w:r>
      <w:proofErr w:type="spellEnd"/>
      <w:r w:rsidRPr="00C6537E">
        <w:rPr>
          <w:sz w:val="22"/>
          <w:szCs w:val="22"/>
        </w:rPr>
        <w:t xml:space="preserve"> stupa </w:t>
      </w:r>
      <w:proofErr w:type="spellStart"/>
      <w:r w:rsidRPr="00C6537E">
        <w:rPr>
          <w:sz w:val="22"/>
          <w:szCs w:val="22"/>
        </w:rPr>
        <w:t>na</w:t>
      </w:r>
      <w:proofErr w:type="spellEnd"/>
      <w:r w:rsidRPr="00C6537E">
        <w:rPr>
          <w:sz w:val="22"/>
          <w:szCs w:val="22"/>
        </w:rPr>
        <w:t xml:space="preserve"> </w:t>
      </w:r>
      <w:proofErr w:type="spellStart"/>
      <w:r w:rsidRPr="00C6537E">
        <w:rPr>
          <w:sz w:val="22"/>
          <w:szCs w:val="22"/>
        </w:rPr>
        <w:t>snagu</w:t>
      </w:r>
      <w:proofErr w:type="spellEnd"/>
      <w:r w:rsidRPr="00C6537E">
        <w:rPr>
          <w:sz w:val="22"/>
          <w:szCs w:val="22"/>
        </w:rPr>
        <w:t xml:space="preserve"> </w:t>
      </w:r>
      <w:proofErr w:type="spellStart"/>
      <w:r w:rsidRPr="00C6537E">
        <w:rPr>
          <w:sz w:val="22"/>
          <w:szCs w:val="22"/>
        </w:rPr>
        <w:t>osmog</w:t>
      </w:r>
      <w:proofErr w:type="spellEnd"/>
      <w:r w:rsidRPr="00C6537E">
        <w:rPr>
          <w:sz w:val="22"/>
          <w:szCs w:val="22"/>
        </w:rPr>
        <w:t xml:space="preserve"> dana od </w:t>
      </w:r>
      <w:r>
        <w:rPr>
          <w:sz w:val="22"/>
          <w:szCs w:val="22"/>
        </w:rPr>
        <w:t xml:space="preserve">dana </w:t>
      </w:r>
      <w:proofErr w:type="spellStart"/>
      <w:r w:rsidRPr="00C6537E">
        <w:rPr>
          <w:sz w:val="22"/>
          <w:szCs w:val="22"/>
        </w:rPr>
        <w:t>objave</w:t>
      </w:r>
      <w:proofErr w:type="spellEnd"/>
      <w:r w:rsidRPr="00C6537E">
        <w:rPr>
          <w:sz w:val="22"/>
          <w:szCs w:val="22"/>
        </w:rPr>
        <w:t xml:space="preserve"> u GLASNIKU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službenom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glasilu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Općine</w:t>
      </w:r>
      <w:proofErr w:type="spellEnd"/>
      <w:r>
        <w:rPr>
          <w:sz w:val="22"/>
          <w:szCs w:val="22"/>
        </w:rPr>
        <w:t xml:space="preserve"> Baška Voda</w:t>
      </w:r>
      <w:r w:rsidRPr="00C6537E">
        <w:rPr>
          <w:sz w:val="22"/>
          <w:szCs w:val="22"/>
        </w:rPr>
        <w:t>.</w:t>
      </w:r>
    </w:p>
    <w:p w:rsidR="00092E21" w:rsidRDefault="00092E21" w:rsidP="00092E21">
      <w:pPr>
        <w:pStyle w:val="Bezproreda"/>
        <w:rPr>
          <w:sz w:val="22"/>
          <w:szCs w:val="22"/>
        </w:rPr>
      </w:pPr>
    </w:p>
    <w:p w:rsidR="00C6537E" w:rsidRDefault="00C6537E" w:rsidP="001162D3">
      <w:pPr>
        <w:pStyle w:val="Bezproreda"/>
        <w:rPr>
          <w:sz w:val="22"/>
          <w:szCs w:val="22"/>
        </w:rPr>
      </w:pPr>
    </w:p>
    <w:p w:rsidR="00C6537E" w:rsidRDefault="00C6537E" w:rsidP="001162D3">
      <w:pPr>
        <w:pStyle w:val="Bezproreda"/>
        <w:rPr>
          <w:sz w:val="22"/>
          <w:szCs w:val="22"/>
        </w:rPr>
      </w:pPr>
    </w:p>
    <w:p w:rsidR="00C6537E" w:rsidRDefault="00C6537E" w:rsidP="001162D3">
      <w:pPr>
        <w:pStyle w:val="Bezproreda"/>
        <w:rPr>
          <w:sz w:val="22"/>
          <w:szCs w:val="22"/>
        </w:rPr>
      </w:pPr>
      <w:proofErr w:type="spellStart"/>
      <w:r>
        <w:rPr>
          <w:sz w:val="22"/>
          <w:szCs w:val="22"/>
        </w:rPr>
        <w:t>Klasa</w:t>
      </w:r>
      <w:proofErr w:type="spellEnd"/>
      <w:r>
        <w:rPr>
          <w:sz w:val="22"/>
          <w:szCs w:val="22"/>
        </w:rPr>
        <w:t>:</w:t>
      </w:r>
    </w:p>
    <w:p w:rsidR="00C6537E" w:rsidRDefault="00C6537E" w:rsidP="001162D3">
      <w:pPr>
        <w:pStyle w:val="Bezproreda"/>
        <w:rPr>
          <w:sz w:val="22"/>
          <w:szCs w:val="22"/>
        </w:rPr>
      </w:pPr>
      <w:proofErr w:type="spellStart"/>
      <w:r>
        <w:rPr>
          <w:sz w:val="22"/>
          <w:szCs w:val="22"/>
        </w:rPr>
        <w:t>Urbroj</w:t>
      </w:r>
      <w:proofErr w:type="spellEnd"/>
      <w:r>
        <w:rPr>
          <w:sz w:val="22"/>
          <w:szCs w:val="22"/>
        </w:rPr>
        <w:t>:</w:t>
      </w:r>
    </w:p>
    <w:p w:rsidR="00C6537E" w:rsidRPr="00C6537E" w:rsidRDefault="00C6537E" w:rsidP="001162D3">
      <w:pPr>
        <w:pStyle w:val="Bezproreda"/>
        <w:rPr>
          <w:sz w:val="22"/>
          <w:szCs w:val="22"/>
        </w:rPr>
      </w:pPr>
      <w:r>
        <w:rPr>
          <w:sz w:val="22"/>
          <w:szCs w:val="22"/>
        </w:rPr>
        <w:t>Baška Voda,       202</w:t>
      </w:r>
      <w:r w:rsidR="002A3F71">
        <w:rPr>
          <w:sz w:val="22"/>
          <w:szCs w:val="22"/>
        </w:rPr>
        <w:t>5</w:t>
      </w:r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>.</w:t>
      </w:r>
    </w:p>
    <w:sectPr w:rsidR="00C6537E" w:rsidRPr="00C6537E" w:rsidSect="00096F21">
      <w:footerReference w:type="default" r:id="rId6"/>
      <w:pgSz w:w="16838" w:h="11906" w:orient="landscape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DEC" w:rsidRDefault="00E87DEC" w:rsidP="0072553E">
      <w:r>
        <w:separator/>
      </w:r>
    </w:p>
  </w:endnote>
  <w:endnote w:type="continuationSeparator" w:id="0">
    <w:p w:rsidR="00E87DEC" w:rsidRDefault="00E87DEC" w:rsidP="00725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2410869"/>
      <w:docPartObj>
        <w:docPartGallery w:val="Page Numbers (Bottom of Page)"/>
        <w:docPartUnique/>
      </w:docPartObj>
    </w:sdtPr>
    <w:sdtContent>
      <w:p w:rsidR="0018596B" w:rsidRDefault="0018596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:rsidR="0018596B" w:rsidRDefault="0018596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DEC" w:rsidRDefault="00E87DEC" w:rsidP="0072553E">
      <w:r>
        <w:separator/>
      </w:r>
    </w:p>
  </w:footnote>
  <w:footnote w:type="continuationSeparator" w:id="0">
    <w:p w:rsidR="00E87DEC" w:rsidRDefault="00E87DEC" w:rsidP="007255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E2"/>
    <w:rsid w:val="000168EC"/>
    <w:rsid w:val="00032DAE"/>
    <w:rsid w:val="00051EBB"/>
    <w:rsid w:val="000552B4"/>
    <w:rsid w:val="0005702A"/>
    <w:rsid w:val="0006751E"/>
    <w:rsid w:val="000739BA"/>
    <w:rsid w:val="00075DC9"/>
    <w:rsid w:val="00080D14"/>
    <w:rsid w:val="00083A35"/>
    <w:rsid w:val="00090D28"/>
    <w:rsid w:val="00092E21"/>
    <w:rsid w:val="00096F21"/>
    <w:rsid w:val="00097CC6"/>
    <w:rsid w:val="000A1504"/>
    <w:rsid w:val="000A2157"/>
    <w:rsid w:val="000C77D0"/>
    <w:rsid w:val="000D06A6"/>
    <w:rsid w:val="000D199B"/>
    <w:rsid w:val="000E0CE7"/>
    <w:rsid w:val="000F401C"/>
    <w:rsid w:val="00102579"/>
    <w:rsid w:val="001162D3"/>
    <w:rsid w:val="001216FC"/>
    <w:rsid w:val="00134474"/>
    <w:rsid w:val="0014269E"/>
    <w:rsid w:val="0018596B"/>
    <w:rsid w:val="00195519"/>
    <w:rsid w:val="001D258E"/>
    <w:rsid w:val="001F500F"/>
    <w:rsid w:val="00223017"/>
    <w:rsid w:val="00262803"/>
    <w:rsid w:val="0026627C"/>
    <w:rsid w:val="002768D1"/>
    <w:rsid w:val="00282FD4"/>
    <w:rsid w:val="00285633"/>
    <w:rsid w:val="00292CB2"/>
    <w:rsid w:val="0029321C"/>
    <w:rsid w:val="002A3F71"/>
    <w:rsid w:val="002B31D4"/>
    <w:rsid w:val="002D18FD"/>
    <w:rsid w:val="002D5311"/>
    <w:rsid w:val="00306466"/>
    <w:rsid w:val="003101B3"/>
    <w:rsid w:val="00312ED0"/>
    <w:rsid w:val="00316128"/>
    <w:rsid w:val="00326BCC"/>
    <w:rsid w:val="00336305"/>
    <w:rsid w:val="00357D6E"/>
    <w:rsid w:val="00376227"/>
    <w:rsid w:val="003768AB"/>
    <w:rsid w:val="00377793"/>
    <w:rsid w:val="00391172"/>
    <w:rsid w:val="003A4061"/>
    <w:rsid w:val="003B6D7D"/>
    <w:rsid w:val="003C4644"/>
    <w:rsid w:val="003C4713"/>
    <w:rsid w:val="003C59D5"/>
    <w:rsid w:val="003E2108"/>
    <w:rsid w:val="00422E3B"/>
    <w:rsid w:val="00432DF7"/>
    <w:rsid w:val="00436D48"/>
    <w:rsid w:val="004716E0"/>
    <w:rsid w:val="00474E5B"/>
    <w:rsid w:val="004861C3"/>
    <w:rsid w:val="004A2EF3"/>
    <w:rsid w:val="004A6272"/>
    <w:rsid w:val="004C2E1E"/>
    <w:rsid w:val="004D0D57"/>
    <w:rsid w:val="004F30BE"/>
    <w:rsid w:val="005324CA"/>
    <w:rsid w:val="00551582"/>
    <w:rsid w:val="005524F3"/>
    <w:rsid w:val="005775EA"/>
    <w:rsid w:val="005A71B9"/>
    <w:rsid w:val="005B5BE6"/>
    <w:rsid w:val="005C23EC"/>
    <w:rsid w:val="005D28D5"/>
    <w:rsid w:val="005D3210"/>
    <w:rsid w:val="005E111D"/>
    <w:rsid w:val="0060507C"/>
    <w:rsid w:val="00611304"/>
    <w:rsid w:val="006261B9"/>
    <w:rsid w:val="00657FC9"/>
    <w:rsid w:val="0066701A"/>
    <w:rsid w:val="0068276A"/>
    <w:rsid w:val="006969C4"/>
    <w:rsid w:val="006A40C5"/>
    <w:rsid w:val="006C29B4"/>
    <w:rsid w:val="006C5F4F"/>
    <w:rsid w:val="006D378C"/>
    <w:rsid w:val="006D729E"/>
    <w:rsid w:val="006D77DB"/>
    <w:rsid w:val="006F3A60"/>
    <w:rsid w:val="006F5DF1"/>
    <w:rsid w:val="007000A7"/>
    <w:rsid w:val="007016B5"/>
    <w:rsid w:val="00713B6F"/>
    <w:rsid w:val="0071673C"/>
    <w:rsid w:val="00723617"/>
    <w:rsid w:val="0072553E"/>
    <w:rsid w:val="00733E98"/>
    <w:rsid w:val="007446AF"/>
    <w:rsid w:val="007477BF"/>
    <w:rsid w:val="00760FA4"/>
    <w:rsid w:val="007616B5"/>
    <w:rsid w:val="00770952"/>
    <w:rsid w:val="007873F4"/>
    <w:rsid w:val="007B2B93"/>
    <w:rsid w:val="007C5C6E"/>
    <w:rsid w:val="007D1F37"/>
    <w:rsid w:val="007D5D30"/>
    <w:rsid w:val="007E153A"/>
    <w:rsid w:val="00806FE6"/>
    <w:rsid w:val="008269F1"/>
    <w:rsid w:val="00855769"/>
    <w:rsid w:val="00856CAD"/>
    <w:rsid w:val="00867C85"/>
    <w:rsid w:val="008730F9"/>
    <w:rsid w:val="008731B4"/>
    <w:rsid w:val="00897C3E"/>
    <w:rsid w:val="008A0051"/>
    <w:rsid w:val="008A6B96"/>
    <w:rsid w:val="008B651F"/>
    <w:rsid w:val="008C37E2"/>
    <w:rsid w:val="008D746C"/>
    <w:rsid w:val="008E6C5D"/>
    <w:rsid w:val="008F1E38"/>
    <w:rsid w:val="008F34F4"/>
    <w:rsid w:val="008F3AC0"/>
    <w:rsid w:val="00900998"/>
    <w:rsid w:val="00901305"/>
    <w:rsid w:val="00906E64"/>
    <w:rsid w:val="00926D91"/>
    <w:rsid w:val="00927E6E"/>
    <w:rsid w:val="00954E49"/>
    <w:rsid w:val="00974DE8"/>
    <w:rsid w:val="009768F1"/>
    <w:rsid w:val="009A76E1"/>
    <w:rsid w:val="009B62F6"/>
    <w:rsid w:val="009D375D"/>
    <w:rsid w:val="009F1560"/>
    <w:rsid w:val="009F212C"/>
    <w:rsid w:val="009F7FE2"/>
    <w:rsid w:val="00A43C76"/>
    <w:rsid w:val="00A53768"/>
    <w:rsid w:val="00A63CF2"/>
    <w:rsid w:val="00A83E5B"/>
    <w:rsid w:val="00A94E09"/>
    <w:rsid w:val="00AC3A8A"/>
    <w:rsid w:val="00AC50E3"/>
    <w:rsid w:val="00AC5A24"/>
    <w:rsid w:val="00AF5F34"/>
    <w:rsid w:val="00B442AD"/>
    <w:rsid w:val="00B52B66"/>
    <w:rsid w:val="00B63CEB"/>
    <w:rsid w:val="00B64101"/>
    <w:rsid w:val="00B91746"/>
    <w:rsid w:val="00BA1241"/>
    <w:rsid w:val="00BA610B"/>
    <w:rsid w:val="00BD1713"/>
    <w:rsid w:val="00BE61A2"/>
    <w:rsid w:val="00C00421"/>
    <w:rsid w:val="00C031E0"/>
    <w:rsid w:val="00C036AC"/>
    <w:rsid w:val="00C11D30"/>
    <w:rsid w:val="00C17658"/>
    <w:rsid w:val="00C30276"/>
    <w:rsid w:val="00C347D4"/>
    <w:rsid w:val="00C357FE"/>
    <w:rsid w:val="00C63479"/>
    <w:rsid w:val="00C6537E"/>
    <w:rsid w:val="00C71695"/>
    <w:rsid w:val="00C76AB2"/>
    <w:rsid w:val="00C822F1"/>
    <w:rsid w:val="00C862BA"/>
    <w:rsid w:val="00C92368"/>
    <w:rsid w:val="00C97509"/>
    <w:rsid w:val="00CA6CC2"/>
    <w:rsid w:val="00CB68E9"/>
    <w:rsid w:val="00CC6DDC"/>
    <w:rsid w:val="00CD1B3D"/>
    <w:rsid w:val="00CD4691"/>
    <w:rsid w:val="00CE486C"/>
    <w:rsid w:val="00CF2931"/>
    <w:rsid w:val="00CF44F8"/>
    <w:rsid w:val="00D0472F"/>
    <w:rsid w:val="00D42131"/>
    <w:rsid w:val="00D75AFB"/>
    <w:rsid w:val="00D8103C"/>
    <w:rsid w:val="00D86976"/>
    <w:rsid w:val="00DA3080"/>
    <w:rsid w:val="00DA7D4C"/>
    <w:rsid w:val="00DC602F"/>
    <w:rsid w:val="00DD1745"/>
    <w:rsid w:val="00DD2031"/>
    <w:rsid w:val="00DD51CD"/>
    <w:rsid w:val="00DD6583"/>
    <w:rsid w:val="00DF6C3C"/>
    <w:rsid w:val="00E05284"/>
    <w:rsid w:val="00E074BE"/>
    <w:rsid w:val="00E15819"/>
    <w:rsid w:val="00E4729A"/>
    <w:rsid w:val="00E61C08"/>
    <w:rsid w:val="00E703FF"/>
    <w:rsid w:val="00E87DEC"/>
    <w:rsid w:val="00E93079"/>
    <w:rsid w:val="00E95924"/>
    <w:rsid w:val="00EA1CDA"/>
    <w:rsid w:val="00EA210B"/>
    <w:rsid w:val="00EB5425"/>
    <w:rsid w:val="00EC2982"/>
    <w:rsid w:val="00ED66FC"/>
    <w:rsid w:val="00EF3569"/>
    <w:rsid w:val="00F22106"/>
    <w:rsid w:val="00F2725E"/>
    <w:rsid w:val="00F27333"/>
    <w:rsid w:val="00F54937"/>
    <w:rsid w:val="00F705E3"/>
    <w:rsid w:val="00F73C7D"/>
    <w:rsid w:val="00F86C88"/>
    <w:rsid w:val="00FA7FED"/>
    <w:rsid w:val="00FE1059"/>
    <w:rsid w:val="00FF51E4"/>
    <w:rsid w:val="00FF6B4D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E3B10"/>
  <w15:chartTrackingRefBased/>
  <w15:docId w15:val="{60087851-446C-4337-B9F6-704DEC91B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7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C5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F44F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44F8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Zaglavlje">
    <w:name w:val="header"/>
    <w:basedOn w:val="Normal"/>
    <w:link w:val="ZaglavljeChar"/>
    <w:uiPriority w:val="99"/>
    <w:unhideWhenUsed/>
    <w:rsid w:val="0072553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2553E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7255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2553E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styleId="Hiperveza">
    <w:name w:val="Hyperlink"/>
    <w:basedOn w:val="Zadanifontodlomka"/>
    <w:uiPriority w:val="99"/>
    <w:semiHidden/>
    <w:unhideWhenUsed/>
    <w:rsid w:val="007B2B93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B2B93"/>
    <w:rPr>
      <w:color w:val="954F72"/>
      <w:u w:val="single"/>
    </w:rPr>
  </w:style>
  <w:style w:type="paragraph" w:customStyle="1" w:styleId="msonormal0">
    <w:name w:val="msonormal"/>
    <w:basedOn w:val="Normal"/>
    <w:rsid w:val="007B2B93"/>
    <w:pPr>
      <w:spacing w:before="100" w:beforeAutospacing="1" w:after="100" w:afterAutospacing="1"/>
    </w:pPr>
    <w:rPr>
      <w:sz w:val="24"/>
      <w:szCs w:val="24"/>
      <w:lang w:val="hr-HR"/>
    </w:rPr>
  </w:style>
  <w:style w:type="paragraph" w:customStyle="1" w:styleId="xl65">
    <w:name w:val="xl65"/>
    <w:basedOn w:val="Normal"/>
    <w:rsid w:val="007B2B93"/>
    <w:pPr>
      <w:spacing w:before="100" w:beforeAutospacing="1" w:after="100" w:afterAutospacing="1"/>
    </w:pPr>
    <w:rPr>
      <w:b/>
      <w:bCs/>
      <w:sz w:val="24"/>
      <w:szCs w:val="24"/>
      <w:lang w:val="hr-HR"/>
    </w:rPr>
  </w:style>
  <w:style w:type="paragraph" w:customStyle="1" w:styleId="xl67">
    <w:name w:val="xl67"/>
    <w:basedOn w:val="Normal"/>
    <w:rsid w:val="007B2B93"/>
    <w:pPr>
      <w:spacing w:before="100" w:beforeAutospacing="1" w:after="100" w:afterAutospacing="1"/>
      <w:jc w:val="center"/>
    </w:pPr>
    <w:rPr>
      <w:b/>
      <w:bCs/>
      <w:sz w:val="24"/>
      <w:szCs w:val="24"/>
      <w:lang w:val="hr-HR"/>
    </w:rPr>
  </w:style>
  <w:style w:type="paragraph" w:customStyle="1" w:styleId="xl63">
    <w:name w:val="xl63"/>
    <w:basedOn w:val="Normal"/>
    <w:rsid w:val="002A3F71"/>
    <w:pPr>
      <w:spacing w:before="100" w:beforeAutospacing="1" w:after="100" w:afterAutospacing="1"/>
    </w:pPr>
    <w:rPr>
      <w:b/>
      <w:bCs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1804</TotalTime>
  <Pages>69</Pages>
  <Words>33022</Words>
  <Characters>188229</Characters>
  <Application>Microsoft Office Word</Application>
  <DocSecurity>0</DocSecurity>
  <Lines>1568</Lines>
  <Paragraphs>441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Nediljko Marušić</dc:creator>
  <cp:keywords/>
  <dc:description/>
  <cp:lastModifiedBy>Nediljko Marušić</cp:lastModifiedBy>
  <cp:revision>32</cp:revision>
  <cp:lastPrinted>2025-11-21T08:58:00Z</cp:lastPrinted>
  <dcterms:created xsi:type="dcterms:W3CDTF">2024-10-24T06:46:00Z</dcterms:created>
  <dcterms:modified xsi:type="dcterms:W3CDTF">2025-11-21T09:03:00Z</dcterms:modified>
</cp:coreProperties>
</file>